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732E9" w:rsidRPr="00B17B4E" w:rsidRDefault="000732E9" w:rsidP="000732E9">
      <w:pPr>
        <w:rPr>
          <w:rFonts w:ascii="PT Astra Serif" w:hAnsi="PT Astra Serif"/>
          <w:sz w:val="28"/>
        </w:rPr>
      </w:pPr>
      <w:r w:rsidRPr="00B17B4E">
        <w:rPr>
          <w:rFonts w:ascii="PT Astra Serif" w:hAnsi="PT Astra Serif" w:cs="Calibri"/>
          <w:b/>
          <w:sz w:val="28"/>
        </w:rPr>
        <w:t>Первичный</w:t>
      </w:r>
      <w:r w:rsidRPr="00B17B4E">
        <w:rPr>
          <w:rFonts w:ascii="PT Astra Serif" w:hAnsi="PT Astra Serif"/>
          <w:b/>
          <w:sz w:val="28"/>
        </w:rPr>
        <w:t xml:space="preserve"> </w:t>
      </w:r>
      <w:r w:rsidRPr="00B17B4E">
        <w:rPr>
          <w:rFonts w:ascii="PT Astra Serif" w:hAnsi="PT Astra Serif" w:cs="Calibri"/>
          <w:b/>
          <w:sz w:val="28"/>
        </w:rPr>
        <w:t>приём</w:t>
      </w:r>
      <w:r w:rsidRPr="00B17B4E">
        <w:rPr>
          <w:rFonts w:ascii="PT Astra Serif" w:hAnsi="PT Astra Serif"/>
          <w:sz w:val="28"/>
        </w:rPr>
        <w:t xml:space="preserve"> — </w:t>
      </w:r>
      <w:r w:rsidRPr="00B17B4E">
        <w:rPr>
          <w:rFonts w:ascii="PT Astra Serif" w:hAnsi="PT Astra Serif" w:cs="Calibri"/>
          <w:sz w:val="28"/>
        </w:rPr>
        <w:t>это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первичное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обращение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к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специалисту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по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поводу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острого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заболевания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или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обострения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хронического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заболевания</w:t>
      </w:r>
      <w:r w:rsidRPr="00B17B4E">
        <w:rPr>
          <w:rFonts w:ascii="PT Astra Serif" w:hAnsi="PT Astra Serif"/>
          <w:sz w:val="28"/>
        </w:rPr>
        <w:t>.</w:t>
      </w:r>
    </w:p>
    <w:p w:rsidR="000732E9" w:rsidRPr="00B17B4E" w:rsidRDefault="000732E9" w:rsidP="000732E9">
      <w:pPr>
        <w:rPr>
          <w:rFonts w:ascii="PT Astra Serif" w:hAnsi="PT Astra Serif"/>
          <w:sz w:val="28"/>
        </w:rPr>
      </w:pPr>
      <w:r w:rsidRPr="00B17B4E">
        <w:rPr>
          <w:rFonts w:ascii="PT Astra Serif" w:hAnsi="PT Astra Serif" w:cs="Calibri"/>
          <w:b/>
          <w:sz w:val="28"/>
        </w:rPr>
        <w:t>Повторный</w:t>
      </w:r>
      <w:r w:rsidRPr="00B17B4E">
        <w:rPr>
          <w:rFonts w:ascii="PT Astra Serif" w:hAnsi="PT Astra Serif"/>
          <w:b/>
          <w:sz w:val="28"/>
        </w:rPr>
        <w:t xml:space="preserve"> </w:t>
      </w:r>
      <w:r w:rsidRPr="00B17B4E">
        <w:rPr>
          <w:rFonts w:ascii="PT Astra Serif" w:hAnsi="PT Astra Serif" w:cs="Calibri"/>
          <w:b/>
          <w:sz w:val="28"/>
        </w:rPr>
        <w:t>приём</w:t>
      </w:r>
      <w:r w:rsidRPr="00B17B4E">
        <w:rPr>
          <w:rFonts w:ascii="PT Astra Serif" w:hAnsi="PT Astra Serif"/>
          <w:sz w:val="28"/>
        </w:rPr>
        <w:t xml:space="preserve"> — </w:t>
      </w:r>
      <w:r w:rsidRPr="00B17B4E">
        <w:rPr>
          <w:rFonts w:ascii="PT Astra Serif" w:hAnsi="PT Astra Serif" w:cs="Calibri"/>
          <w:sz w:val="28"/>
        </w:rPr>
        <w:t>это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повторное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обращение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к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одному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и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тому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же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специалисту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по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одному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и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тому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же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случаю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заболевания</w:t>
      </w:r>
      <w:r w:rsidRPr="00B17B4E">
        <w:rPr>
          <w:rFonts w:ascii="PT Astra Serif" w:hAnsi="PT Astra Serif"/>
          <w:sz w:val="28"/>
        </w:rPr>
        <w:t xml:space="preserve">, </w:t>
      </w:r>
      <w:r w:rsidRPr="00B17B4E">
        <w:rPr>
          <w:rFonts w:ascii="PT Astra Serif" w:hAnsi="PT Astra Serif" w:cs="Calibri"/>
          <w:sz w:val="28"/>
        </w:rPr>
        <w:t>но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не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дольше</w:t>
      </w:r>
      <w:r w:rsidRPr="00B17B4E">
        <w:rPr>
          <w:rFonts w:ascii="PT Astra Serif" w:hAnsi="PT Astra Serif"/>
          <w:sz w:val="28"/>
        </w:rPr>
        <w:t xml:space="preserve">, </w:t>
      </w:r>
      <w:r w:rsidRPr="00B17B4E">
        <w:rPr>
          <w:rFonts w:ascii="PT Astra Serif" w:hAnsi="PT Astra Serif" w:cs="Calibri"/>
          <w:sz w:val="28"/>
        </w:rPr>
        <w:t>чем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в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течение</w:t>
      </w:r>
      <w:r w:rsidRPr="00B17B4E">
        <w:rPr>
          <w:rFonts w:ascii="PT Astra Serif" w:hAnsi="PT Astra Serif"/>
          <w:sz w:val="28"/>
        </w:rPr>
        <w:t xml:space="preserve"> 1- </w:t>
      </w:r>
      <w:proofErr w:type="spellStart"/>
      <w:proofErr w:type="gramStart"/>
      <w:r w:rsidRPr="00B17B4E">
        <w:rPr>
          <w:rFonts w:ascii="PT Astra Serif" w:hAnsi="PT Astra Serif" w:cs="Calibri"/>
          <w:sz w:val="28"/>
        </w:rPr>
        <w:t>го</w:t>
      </w:r>
      <w:proofErr w:type="spellEnd"/>
      <w:r w:rsidRPr="00B17B4E">
        <w:rPr>
          <w:rFonts w:ascii="PT Astra Serif" w:hAnsi="PT Astra Serif"/>
          <w:sz w:val="28"/>
        </w:rPr>
        <w:t xml:space="preserve">  </w:t>
      </w:r>
      <w:r>
        <w:rPr>
          <w:rFonts w:ascii="PT Astra Serif" w:hAnsi="PT Astra Serif" w:cs="Calibri"/>
          <w:sz w:val="28"/>
        </w:rPr>
        <w:t>месяца</w:t>
      </w:r>
      <w:proofErr w:type="gramEnd"/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с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момента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первичного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обращения</w:t>
      </w:r>
      <w:r w:rsidRPr="00B17B4E">
        <w:rPr>
          <w:rFonts w:ascii="PT Astra Serif" w:hAnsi="PT Astra Serif"/>
          <w:sz w:val="28"/>
        </w:rPr>
        <w:t>.</w:t>
      </w:r>
    </w:p>
    <w:p w:rsidR="000732E9" w:rsidRPr="00B17B4E" w:rsidRDefault="000732E9" w:rsidP="000732E9">
      <w:pPr>
        <w:rPr>
          <w:rFonts w:ascii="PT Astra Serif" w:hAnsi="PT Astra Serif"/>
          <w:sz w:val="28"/>
        </w:rPr>
      </w:pPr>
      <w:r w:rsidRPr="00B17B4E">
        <w:rPr>
          <w:rFonts w:ascii="PT Astra Serif" w:hAnsi="PT Astra Serif" w:cs="Calibri"/>
          <w:sz w:val="28"/>
        </w:rPr>
        <w:t>Первичный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приём</w:t>
      </w:r>
      <w:r w:rsidRPr="00B17B4E">
        <w:rPr>
          <w:rFonts w:ascii="PT Astra Serif" w:hAnsi="PT Astra Serif"/>
          <w:sz w:val="28"/>
        </w:rPr>
        <w:t xml:space="preserve">: </w:t>
      </w:r>
      <w:r w:rsidRPr="00B17B4E">
        <w:rPr>
          <w:rFonts w:ascii="PT Astra Serif" w:hAnsi="PT Astra Serif" w:cs="Calibri"/>
          <w:sz w:val="28"/>
        </w:rPr>
        <w:t>первый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приём</w:t>
      </w:r>
      <w:r w:rsidRPr="00B17B4E">
        <w:rPr>
          <w:rFonts w:ascii="PT Astra Serif" w:hAnsi="PT Astra Serif"/>
          <w:sz w:val="28"/>
        </w:rPr>
        <w:t xml:space="preserve"> (</w:t>
      </w:r>
      <w:r w:rsidRPr="00B17B4E">
        <w:rPr>
          <w:rFonts w:ascii="PT Astra Serif" w:hAnsi="PT Astra Serif" w:cs="Calibri"/>
          <w:sz w:val="28"/>
        </w:rPr>
        <w:t>обращение</w:t>
      </w:r>
      <w:r w:rsidRPr="00B17B4E">
        <w:rPr>
          <w:rFonts w:ascii="PT Astra Serif" w:hAnsi="PT Astra Serif"/>
          <w:sz w:val="28"/>
        </w:rPr>
        <w:t xml:space="preserve">) </w:t>
      </w:r>
      <w:r w:rsidRPr="00B17B4E">
        <w:rPr>
          <w:rFonts w:ascii="PT Astra Serif" w:hAnsi="PT Astra Serif" w:cs="Calibri"/>
          <w:sz w:val="28"/>
        </w:rPr>
        <w:t>у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каждого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нового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врача</w:t>
      </w:r>
      <w:r w:rsidRPr="00B17B4E">
        <w:rPr>
          <w:rFonts w:ascii="PT Astra Serif" w:hAnsi="PT Astra Serif"/>
          <w:sz w:val="28"/>
        </w:rPr>
        <w:t>-</w:t>
      </w:r>
      <w:r w:rsidRPr="00B17B4E">
        <w:rPr>
          <w:rFonts w:ascii="PT Astra Serif" w:hAnsi="PT Astra Serif" w:cs="Calibri"/>
          <w:sz w:val="28"/>
        </w:rPr>
        <w:t>специалиста</w:t>
      </w:r>
      <w:r w:rsidRPr="00B17B4E">
        <w:rPr>
          <w:rFonts w:ascii="PT Astra Serif" w:hAnsi="PT Astra Serif"/>
          <w:sz w:val="28"/>
        </w:rPr>
        <w:t xml:space="preserve">; </w:t>
      </w:r>
      <w:r w:rsidRPr="00B17B4E">
        <w:rPr>
          <w:rFonts w:ascii="PT Astra Serif" w:hAnsi="PT Astra Serif" w:cs="Calibri"/>
          <w:sz w:val="28"/>
        </w:rPr>
        <w:t>приём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у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врача</w:t>
      </w:r>
      <w:r w:rsidRPr="00B17B4E">
        <w:rPr>
          <w:rFonts w:ascii="PT Astra Serif" w:hAnsi="PT Astra Serif"/>
          <w:sz w:val="28"/>
        </w:rPr>
        <w:t>-</w:t>
      </w:r>
      <w:r w:rsidRPr="00B17B4E">
        <w:rPr>
          <w:rFonts w:ascii="PT Astra Serif" w:hAnsi="PT Astra Serif" w:cs="Calibri"/>
          <w:sz w:val="28"/>
        </w:rPr>
        <w:t>специалиста</w:t>
      </w:r>
      <w:r w:rsidRPr="00B17B4E">
        <w:rPr>
          <w:rFonts w:ascii="PT Astra Serif" w:hAnsi="PT Astra Serif"/>
          <w:sz w:val="28"/>
        </w:rPr>
        <w:t xml:space="preserve">, </w:t>
      </w:r>
      <w:r w:rsidRPr="00B17B4E">
        <w:rPr>
          <w:rFonts w:ascii="PT Astra Serif" w:hAnsi="PT Astra Serif" w:cs="Calibri"/>
          <w:sz w:val="28"/>
        </w:rPr>
        <w:t>у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которого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уже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были</w:t>
      </w:r>
      <w:r w:rsidRPr="00B17B4E">
        <w:rPr>
          <w:rFonts w:ascii="PT Astra Serif" w:hAnsi="PT Astra Serif"/>
          <w:sz w:val="28"/>
        </w:rPr>
        <w:t xml:space="preserve">, </w:t>
      </w:r>
      <w:r w:rsidRPr="00B17B4E">
        <w:rPr>
          <w:rFonts w:ascii="PT Astra Serif" w:hAnsi="PT Astra Serif" w:cs="Calibri"/>
          <w:sz w:val="28"/>
        </w:rPr>
        <w:t>но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с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новым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поводом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обращения</w:t>
      </w:r>
      <w:r w:rsidRPr="00B17B4E">
        <w:rPr>
          <w:rFonts w:ascii="PT Astra Serif" w:hAnsi="PT Astra Serif"/>
          <w:sz w:val="28"/>
        </w:rPr>
        <w:t xml:space="preserve"> (</w:t>
      </w:r>
      <w:r w:rsidRPr="00B17B4E">
        <w:rPr>
          <w:rFonts w:ascii="PT Astra Serif" w:hAnsi="PT Astra Serif" w:cs="Calibri"/>
          <w:sz w:val="28"/>
        </w:rPr>
        <w:t>заболеванием</w:t>
      </w:r>
      <w:r w:rsidRPr="00B17B4E">
        <w:rPr>
          <w:rFonts w:ascii="PT Astra Serif" w:hAnsi="PT Astra Serif"/>
          <w:sz w:val="28"/>
        </w:rPr>
        <w:t xml:space="preserve">); </w:t>
      </w:r>
      <w:r w:rsidRPr="00B17B4E">
        <w:rPr>
          <w:rFonts w:ascii="PT Astra Serif" w:hAnsi="PT Astra Serif" w:cs="Calibri"/>
          <w:sz w:val="28"/>
        </w:rPr>
        <w:t>приём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у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врача</w:t>
      </w:r>
      <w:r w:rsidRPr="00B17B4E">
        <w:rPr>
          <w:rFonts w:ascii="PT Astra Serif" w:hAnsi="PT Astra Serif"/>
          <w:sz w:val="28"/>
        </w:rPr>
        <w:t>-</w:t>
      </w:r>
      <w:r w:rsidRPr="00B17B4E">
        <w:rPr>
          <w:rFonts w:ascii="PT Astra Serif" w:hAnsi="PT Astra Serif" w:cs="Calibri"/>
          <w:sz w:val="28"/>
        </w:rPr>
        <w:t>специалиста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с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тем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же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поводом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обращения</w:t>
      </w:r>
      <w:r w:rsidRPr="00B17B4E">
        <w:rPr>
          <w:rFonts w:ascii="PT Astra Serif" w:hAnsi="PT Astra Serif"/>
          <w:sz w:val="28"/>
        </w:rPr>
        <w:t xml:space="preserve">, </w:t>
      </w:r>
      <w:r w:rsidRPr="00B17B4E">
        <w:rPr>
          <w:rFonts w:ascii="PT Astra Serif" w:hAnsi="PT Astra Serif" w:cs="Calibri"/>
          <w:sz w:val="28"/>
        </w:rPr>
        <w:t>но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более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чем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через</w:t>
      </w:r>
      <w:r w:rsidRPr="00B17B4E">
        <w:rPr>
          <w:rFonts w:ascii="PT Astra Serif" w:hAnsi="PT Astra Serif"/>
          <w:sz w:val="28"/>
        </w:rPr>
        <w:t xml:space="preserve"> 1 </w:t>
      </w:r>
      <w:proofErr w:type="gramStart"/>
      <w:r w:rsidRPr="00B17B4E">
        <w:rPr>
          <w:rFonts w:ascii="PT Astra Serif" w:hAnsi="PT Astra Serif" w:cs="Calibri"/>
          <w:sz w:val="28"/>
        </w:rPr>
        <w:t>месяц</w:t>
      </w:r>
      <w:r w:rsidRPr="00B17B4E">
        <w:rPr>
          <w:rFonts w:ascii="PT Astra Serif" w:hAnsi="PT Astra Serif"/>
          <w:sz w:val="28"/>
        </w:rPr>
        <w:t xml:space="preserve">  </w:t>
      </w:r>
      <w:r w:rsidRPr="00B17B4E">
        <w:rPr>
          <w:rFonts w:ascii="PT Astra Serif" w:hAnsi="PT Astra Serif" w:cs="Calibri"/>
          <w:sz w:val="28"/>
        </w:rPr>
        <w:t>после</w:t>
      </w:r>
      <w:proofErr w:type="gramEnd"/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предыдущего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обращения</w:t>
      </w:r>
      <w:r w:rsidRPr="00B17B4E">
        <w:rPr>
          <w:rFonts w:ascii="PT Astra Serif" w:hAnsi="PT Astra Serif"/>
          <w:sz w:val="28"/>
        </w:rPr>
        <w:t xml:space="preserve"> .</w:t>
      </w:r>
    </w:p>
    <w:p w:rsidR="000732E9" w:rsidRPr="00B17B4E" w:rsidRDefault="000732E9" w:rsidP="000732E9">
      <w:pPr>
        <w:rPr>
          <w:rFonts w:ascii="PT Astra Serif" w:hAnsi="PT Astra Serif"/>
          <w:sz w:val="28"/>
        </w:rPr>
      </w:pPr>
      <w:r w:rsidRPr="00B17B4E">
        <w:rPr>
          <w:rFonts w:ascii="PT Astra Serif" w:hAnsi="PT Astra Serif" w:cs="Calibri"/>
          <w:sz w:val="28"/>
        </w:rPr>
        <w:t>Первичный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приём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Agency FB"/>
          <w:sz w:val="28"/>
        </w:rPr>
        <w:t>—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это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первичное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обращение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к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специалисту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по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поводу</w:t>
      </w:r>
    </w:p>
    <w:p w:rsidR="000732E9" w:rsidRPr="00B17B4E" w:rsidRDefault="000732E9" w:rsidP="000732E9">
      <w:pPr>
        <w:rPr>
          <w:rFonts w:ascii="PT Astra Serif" w:hAnsi="PT Astra Serif"/>
          <w:sz w:val="28"/>
        </w:rPr>
      </w:pPr>
      <w:r w:rsidRPr="00B17B4E">
        <w:rPr>
          <w:rFonts w:ascii="PT Astra Serif" w:hAnsi="PT Astra Serif" w:cs="Calibri"/>
          <w:sz w:val="28"/>
        </w:rPr>
        <w:t>острого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заболевания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или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обострения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хронического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заболевания</w:t>
      </w:r>
      <w:r w:rsidRPr="00B17B4E">
        <w:rPr>
          <w:rFonts w:ascii="PT Astra Serif" w:hAnsi="PT Astra Serif"/>
          <w:sz w:val="28"/>
        </w:rPr>
        <w:t xml:space="preserve">. </w:t>
      </w:r>
      <w:r w:rsidRPr="00B17B4E">
        <w:rPr>
          <w:rFonts w:ascii="PT Astra Serif" w:hAnsi="PT Astra Serif" w:cs="Calibri"/>
          <w:sz w:val="28"/>
        </w:rPr>
        <w:t>Во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время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первичного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осмотра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врач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устанавливает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предварительный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диагноз</w:t>
      </w:r>
      <w:r w:rsidRPr="00B17B4E">
        <w:rPr>
          <w:rFonts w:ascii="PT Astra Serif" w:hAnsi="PT Astra Serif"/>
          <w:sz w:val="28"/>
        </w:rPr>
        <w:t xml:space="preserve">, </w:t>
      </w:r>
      <w:r w:rsidRPr="00B17B4E">
        <w:rPr>
          <w:rFonts w:ascii="PT Astra Serif" w:hAnsi="PT Astra Serif" w:cs="Calibri"/>
          <w:sz w:val="28"/>
        </w:rPr>
        <w:t>определяет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методы</w:t>
      </w:r>
      <w:r w:rsidRPr="00B17B4E">
        <w:rPr>
          <w:rFonts w:ascii="PT Astra Serif" w:hAnsi="PT Astra Serif"/>
          <w:sz w:val="28"/>
        </w:rPr>
        <w:t xml:space="preserve">, </w:t>
      </w:r>
      <w:r w:rsidRPr="00B17B4E">
        <w:rPr>
          <w:rFonts w:ascii="PT Astra Serif" w:hAnsi="PT Astra Serif" w:cs="Calibri"/>
          <w:sz w:val="28"/>
        </w:rPr>
        <w:t>объем</w:t>
      </w:r>
      <w:r w:rsidRPr="00B17B4E">
        <w:rPr>
          <w:rFonts w:ascii="PT Astra Serif" w:hAnsi="PT Astra Serif"/>
          <w:sz w:val="28"/>
        </w:rPr>
        <w:t xml:space="preserve">, </w:t>
      </w:r>
      <w:r w:rsidRPr="00B17B4E">
        <w:rPr>
          <w:rFonts w:ascii="PT Astra Serif" w:hAnsi="PT Astra Serif" w:cs="Calibri"/>
          <w:sz w:val="28"/>
        </w:rPr>
        <w:t>прогноз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лечения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и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его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приблизительную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стоимость</w:t>
      </w:r>
      <w:r w:rsidRPr="00B17B4E">
        <w:rPr>
          <w:rFonts w:ascii="PT Astra Serif" w:hAnsi="PT Astra Serif"/>
          <w:sz w:val="28"/>
        </w:rPr>
        <w:t xml:space="preserve">, </w:t>
      </w:r>
      <w:r w:rsidRPr="00B17B4E">
        <w:rPr>
          <w:rFonts w:ascii="PT Astra Serif" w:hAnsi="PT Astra Serif" w:cs="Calibri"/>
          <w:sz w:val="28"/>
        </w:rPr>
        <w:t>о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чём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информирует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пациента</w:t>
      </w:r>
      <w:r w:rsidRPr="00B17B4E">
        <w:rPr>
          <w:rFonts w:ascii="PT Astra Serif" w:hAnsi="PT Astra Serif"/>
          <w:sz w:val="28"/>
        </w:rPr>
        <w:t xml:space="preserve">. </w:t>
      </w:r>
      <w:r w:rsidRPr="00B17B4E">
        <w:rPr>
          <w:rFonts w:ascii="PT Astra Serif" w:hAnsi="PT Astra Serif" w:cs="Calibri"/>
          <w:sz w:val="28"/>
        </w:rPr>
        <w:t>Врач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информирует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пациента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о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возможных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осложнениях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в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процессе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и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после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лечения</w:t>
      </w:r>
      <w:r w:rsidRPr="00B17B4E">
        <w:rPr>
          <w:rFonts w:ascii="PT Astra Serif" w:hAnsi="PT Astra Serif"/>
          <w:sz w:val="28"/>
        </w:rPr>
        <w:t xml:space="preserve">, </w:t>
      </w:r>
      <w:r w:rsidRPr="00B17B4E">
        <w:rPr>
          <w:rFonts w:ascii="PT Astra Serif" w:hAnsi="PT Astra Serif" w:cs="Calibri"/>
          <w:sz w:val="28"/>
        </w:rPr>
        <w:t>а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также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о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последствиях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при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отказе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от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лечения</w:t>
      </w:r>
      <w:r w:rsidRPr="00B17B4E">
        <w:rPr>
          <w:rFonts w:ascii="PT Astra Serif" w:hAnsi="PT Astra Serif"/>
          <w:sz w:val="28"/>
        </w:rPr>
        <w:t xml:space="preserve">. </w:t>
      </w:r>
      <w:r w:rsidRPr="00B17B4E">
        <w:rPr>
          <w:rFonts w:ascii="PT Astra Serif" w:hAnsi="PT Astra Serif" w:cs="Calibri"/>
          <w:sz w:val="28"/>
        </w:rPr>
        <w:t>Результаты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осмотра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фиксируются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в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медицинской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карте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пациента</w:t>
      </w:r>
      <w:r w:rsidRPr="00B17B4E">
        <w:rPr>
          <w:rFonts w:ascii="PT Astra Serif" w:hAnsi="PT Astra Serif"/>
          <w:sz w:val="28"/>
        </w:rPr>
        <w:t>.</w:t>
      </w:r>
    </w:p>
    <w:p w:rsidR="000732E9" w:rsidRPr="00B17B4E" w:rsidRDefault="000732E9" w:rsidP="000732E9">
      <w:pPr>
        <w:rPr>
          <w:rFonts w:ascii="PT Astra Serif" w:hAnsi="PT Astra Serif"/>
          <w:sz w:val="28"/>
        </w:rPr>
      </w:pPr>
      <w:r w:rsidRPr="00B17B4E">
        <w:rPr>
          <w:rFonts w:ascii="PT Astra Serif" w:hAnsi="PT Astra Serif" w:cs="Calibri"/>
          <w:sz w:val="28"/>
        </w:rPr>
        <w:t>Первичный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консультативный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приём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врача</w:t>
      </w:r>
      <w:r w:rsidRPr="00B17B4E">
        <w:rPr>
          <w:rFonts w:ascii="PT Astra Serif" w:hAnsi="PT Astra Serif"/>
          <w:sz w:val="28"/>
        </w:rPr>
        <w:t>-</w:t>
      </w:r>
      <w:r w:rsidRPr="00B17B4E">
        <w:rPr>
          <w:rFonts w:ascii="PT Astra Serif" w:hAnsi="PT Astra Serif" w:cs="Calibri"/>
          <w:sz w:val="28"/>
        </w:rPr>
        <w:t>специалиста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включает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в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себя</w:t>
      </w:r>
      <w:r w:rsidRPr="00B17B4E">
        <w:rPr>
          <w:rFonts w:ascii="PT Astra Serif" w:hAnsi="PT Astra Serif"/>
          <w:sz w:val="28"/>
        </w:rPr>
        <w:t>:</w:t>
      </w:r>
    </w:p>
    <w:p w:rsidR="000732E9" w:rsidRPr="00B17B4E" w:rsidRDefault="000732E9" w:rsidP="000732E9">
      <w:pPr>
        <w:rPr>
          <w:rFonts w:ascii="PT Astra Serif" w:hAnsi="PT Astra Serif"/>
          <w:sz w:val="28"/>
        </w:rPr>
      </w:pPr>
      <w:r w:rsidRPr="00B17B4E">
        <w:rPr>
          <w:rFonts w:ascii="PT Astra Serif" w:hAnsi="PT Astra Serif"/>
          <w:sz w:val="28"/>
        </w:rPr>
        <w:t>-</w:t>
      </w:r>
      <w:r w:rsidRPr="00B17B4E">
        <w:rPr>
          <w:rFonts w:ascii="PT Astra Serif" w:hAnsi="PT Astra Serif" w:cs="Calibri"/>
          <w:sz w:val="28"/>
        </w:rPr>
        <w:t>оформление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медицинской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карты</w:t>
      </w:r>
      <w:r w:rsidRPr="00B17B4E">
        <w:rPr>
          <w:rFonts w:ascii="PT Astra Serif" w:hAnsi="PT Astra Serif"/>
          <w:sz w:val="28"/>
        </w:rPr>
        <w:t xml:space="preserve">, </w:t>
      </w:r>
    </w:p>
    <w:p w:rsidR="000732E9" w:rsidRPr="00B17B4E" w:rsidRDefault="000732E9" w:rsidP="000732E9">
      <w:pPr>
        <w:rPr>
          <w:rFonts w:ascii="PT Astra Serif" w:hAnsi="PT Astra Serif"/>
          <w:sz w:val="28"/>
        </w:rPr>
      </w:pPr>
      <w:r w:rsidRPr="00B17B4E">
        <w:rPr>
          <w:rFonts w:ascii="PT Astra Serif" w:hAnsi="PT Astra Serif"/>
          <w:sz w:val="28"/>
        </w:rPr>
        <w:t>-</w:t>
      </w:r>
      <w:r w:rsidRPr="00B17B4E">
        <w:rPr>
          <w:rFonts w:ascii="PT Astra Serif" w:hAnsi="PT Astra Serif" w:cs="Calibri"/>
          <w:sz w:val="28"/>
        </w:rPr>
        <w:t>сбор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анамнеза</w:t>
      </w:r>
      <w:r w:rsidRPr="00B17B4E">
        <w:rPr>
          <w:rFonts w:ascii="PT Astra Serif" w:hAnsi="PT Astra Serif"/>
          <w:sz w:val="28"/>
        </w:rPr>
        <w:t xml:space="preserve">, </w:t>
      </w:r>
      <w:r w:rsidRPr="00B17B4E">
        <w:rPr>
          <w:rFonts w:ascii="PT Astra Serif" w:hAnsi="PT Astra Serif" w:cs="Calibri"/>
          <w:sz w:val="28"/>
        </w:rPr>
        <w:t>определение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проблемы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и</w:t>
      </w:r>
      <w:r w:rsidRPr="00B17B4E">
        <w:rPr>
          <w:rFonts w:ascii="PT Astra Serif" w:hAnsi="PT Astra Serif"/>
          <w:sz w:val="28"/>
        </w:rPr>
        <w:t xml:space="preserve"> (</w:t>
      </w:r>
      <w:r w:rsidRPr="00B17B4E">
        <w:rPr>
          <w:rFonts w:ascii="PT Astra Serif" w:hAnsi="PT Astra Serif" w:cs="Calibri"/>
          <w:sz w:val="28"/>
        </w:rPr>
        <w:t>или</w:t>
      </w:r>
      <w:r w:rsidRPr="00B17B4E">
        <w:rPr>
          <w:rFonts w:ascii="PT Astra Serif" w:hAnsi="PT Astra Serif"/>
          <w:sz w:val="28"/>
        </w:rPr>
        <w:t>)</w:t>
      </w:r>
      <w:r w:rsidRPr="00B17B4E">
        <w:rPr>
          <w:rFonts w:ascii="PT Astra Serif" w:hAnsi="PT Astra Serif" w:cs="Calibri"/>
          <w:sz w:val="28"/>
        </w:rPr>
        <w:t>наличия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заболевания</w:t>
      </w:r>
      <w:r w:rsidRPr="00B17B4E">
        <w:rPr>
          <w:rFonts w:ascii="PT Astra Serif" w:hAnsi="PT Astra Serif"/>
          <w:sz w:val="28"/>
        </w:rPr>
        <w:t>,</w:t>
      </w:r>
    </w:p>
    <w:p w:rsidR="000732E9" w:rsidRPr="00B17B4E" w:rsidRDefault="000732E9" w:rsidP="000732E9">
      <w:pPr>
        <w:rPr>
          <w:rFonts w:ascii="PT Astra Serif" w:hAnsi="PT Astra Serif"/>
          <w:sz w:val="28"/>
        </w:rPr>
      </w:pPr>
      <w:r w:rsidRPr="00B17B4E">
        <w:rPr>
          <w:rFonts w:ascii="PT Astra Serif" w:hAnsi="PT Astra Serif"/>
          <w:sz w:val="28"/>
        </w:rPr>
        <w:t xml:space="preserve">- </w:t>
      </w:r>
      <w:r w:rsidRPr="00B17B4E">
        <w:rPr>
          <w:rFonts w:ascii="PT Astra Serif" w:hAnsi="PT Astra Serif" w:cs="Calibri"/>
          <w:sz w:val="28"/>
        </w:rPr>
        <w:t>установление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диагноза</w:t>
      </w:r>
      <w:r w:rsidRPr="00B17B4E">
        <w:rPr>
          <w:rFonts w:ascii="PT Astra Serif" w:hAnsi="PT Astra Serif"/>
          <w:sz w:val="28"/>
        </w:rPr>
        <w:t>,</w:t>
      </w:r>
    </w:p>
    <w:p w:rsidR="000732E9" w:rsidRPr="00B17B4E" w:rsidRDefault="000732E9" w:rsidP="000732E9">
      <w:pPr>
        <w:rPr>
          <w:rFonts w:ascii="PT Astra Serif" w:hAnsi="PT Astra Serif"/>
          <w:sz w:val="28"/>
        </w:rPr>
      </w:pPr>
      <w:r w:rsidRPr="00B17B4E">
        <w:rPr>
          <w:rFonts w:ascii="PT Astra Serif" w:hAnsi="PT Astra Serif"/>
          <w:sz w:val="28"/>
        </w:rPr>
        <w:t>-</w:t>
      </w:r>
      <w:r w:rsidRPr="00B17B4E">
        <w:rPr>
          <w:rFonts w:ascii="PT Astra Serif" w:hAnsi="PT Astra Serif" w:cs="Calibri"/>
          <w:sz w:val="28"/>
        </w:rPr>
        <w:t>определение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способов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и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методов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лечения</w:t>
      </w:r>
      <w:r w:rsidRPr="00B17B4E">
        <w:rPr>
          <w:rFonts w:ascii="PT Astra Serif" w:hAnsi="PT Astra Serif"/>
          <w:sz w:val="28"/>
        </w:rPr>
        <w:t xml:space="preserve">, </w:t>
      </w:r>
      <w:r w:rsidRPr="00B17B4E">
        <w:rPr>
          <w:rFonts w:ascii="PT Astra Serif" w:hAnsi="PT Astra Serif" w:cs="Calibri"/>
          <w:sz w:val="28"/>
        </w:rPr>
        <w:t>курса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процедур</w:t>
      </w:r>
      <w:r w:rsidRPr="00B17B4E">
        <w:rPr>
          <w:rFonts w:ascii="PT Astra Serif" w:hAnsi="PT Astra Serif"/>
          <w:sz w:val="28"/>
        </w:rPr>
        <w:t xml:space="preserve">, </w:t>
      </w:r>
      <w:r w:rsidRPr="00B17B4E">
        <w:rPr>
          <w:rFonts w:ascii="PT Astra Serif" w:hAnsi="PT Astra Serif" w:cs="Calibri"/>
          <w:sz w:val="28"/>
        </w:rPr>
        <w:t>составление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плана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лечения</w:t>
      </w:r>
      <w:r w:rsidRPr="00B17B4E">
        <w:rPr>
          <w:rFonts w:ascii="PT Astra Serif" w:hAnsi="PT Astra Serif"/>
          <w:sz w:val="28"/>
        </w:rPr>
        <w:t xml:space="preserve">, </w:t>
      </w:r>
    </w:p>
    <w:p w:rsidR="000732E9" w:rsidRPr="00B17B4E" w:rsidRDefault="000732E9" w:rsidP="000732E9">
      <w:pPr>
        <w:rPr>
          <w:rFonts w:ascii="PT Astra Serif" w:hAnsi="PT Astra Serif"/>
          <w:sz w:val="28"/>
        </w:rPr>
      </w:pPr>
      <w:r w:rsidRPr="00B17B4E">
        <w:rPr>
          <w:rFonts w:ascii="PT Astra Serif" w:hAnsi="PT Astra Serif"/>
          <w:sz w:val="28"/>
        </w:rPr>
        <w:t>-</w:t>
      </w:r>
      <w:r w:rsidRPr="00B17B4E">
        <w:rPr>
          <w:rFonts w:ascii="PT Astra Serif" w:hAnsi="PT Astra Serif" w:cs="Calibri"/>
          <w:sz w:val="28"/>
        </w:rPr>
        <w:t>выдачу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медицинского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заключения</w:t>
      </w:r>
      <w:r w:rsidRPr="00B17B4E">
        <w:rPr>
          <w:rFonts w:ascii="PT Astra Serif" w:hAnsi="PT Astra Serif"/>
          <w:sz w:val="28"/>
        </w:rPr>
        <w:t>.</w:t>
      </w:r>
    </w:p>
    <w:p w:rsidR="000732E9" w:rsidRPr="00B17B4E" w:rsidRDefault="000732E9" w:rsidP="000732E9">
      <w:pPr>
        <w:rPr>
          <w:rFonts w:ascii="PT Astra Serif" w:hAnsi="PT Astra Serif"/>
          <w:sz w:val="28"/>
        </w:rPr>
      </w:pPr>
      <w:r w:rsidRPr="00B17B4E">
        <w:rPr>
          <w:rFonts w:ascii="PT Astra Serif" w:hAnsi="PT Astra Serif" w:cs="Calibri"/>
          <w:sz w:val="28"/>
        </w:rPr>
        <w:t>Повторный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приём</w:t>
      </w:r>
      <w:r w:rsidRPr="00B17B4E">
        <w:rPr>
          <w:rFonts w:ascii="PT Astra Serif" w:hAnsi="PT Astra Serif"/>
          <w:sz w:val="28"/>
        </w:rPr>
        <w:t xml:space="preserve"> - </w:t>
      </w:r>
      <w:r w:rsidRPr="00B17B4E">
        <w:rPr>
          <w:rFonts w:ascii="PT Astra Serif" w:hAnsi="PT Astra Serif" w:cs="Calibri"/>
          <w:sz w:val="28"/>
        </w:rPr>
        <w:t>повторное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обращение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к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одному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врачу</w:t>
      </w:r>
      <w:r w:rsidRPr="00B17B4E">
        <w:rPr>
          <w:rFonts w:ascii="PT Astra Serif" w:hAnsi="PT Astra Serif"/>
          <w:sz w:val="28"/>
        </w:rPr>
        <w:t>-</w:t>
      </w:r>
      <w:r w:rsidRPr="00B17B4E">
        <w:rPr>
          <w:rFonts w:ascii="PT Astra Serif" w:hAnsi="PT Astra Serif" w:cs="Calibri"/>
          <w:sz w:val="28"/>
        </w:rPr>
        <w:t>специалисту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в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течение</w:t>
      </w:r>
      <w:r w:rsidRPr="00B17B4E">
        <w:rPr>
          <w:rFonts w:ascii="PT Astra Serif" w:hAnsi="PT Astra Serif"/>
          <w:sz w:val="28"/>
        </w:rPr>
        <w:t xml:space="preserve"> 1-</w:t>
      </w:r>
      <w:proofErr w:type="gramStart"/>
      <w:r w:rsidRPr="00B17B4E">
        <w:rPr>
          <w:rFonts w:ascii="PT Astra Serif" w:hAnsi="PT Astra Serif" w:cs="Calibri"/>
          <w:sz w:val="28"/>
        </w:rPr>
        <w:t>го</w:t>
      </w:r>
      <w:r w:rsidRPr="00B17B4E">
        <w:rPr>
          <w:rFonts w:ascii="PT Astra Serif" w:hAnsi="PT Astra Serif"/>
          <w:sz w:val="28"/>
        </w:rPr>
        <w:t xml:space="preserve">  </w:t>
      </w:r>
      <w:r w:rsidRPr="00B17B4E">
        <w:rPr>
          <w:rFonts w:ascii="PT Astra Serif" w:hAnsi="PT Astra Serif" w:cs="Calibri"/>
          <w:sz w:val="28"/>
        </w:rPr>
        <w:t>месяца</w:t>
      </w:r>
      <w:proofErr w:type="gramEnd"/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с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момента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первичного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обращения</w:t>
      </w:r>
      <w:r w:rsidRPr="00B17B4E">
        <w:rPr>
          <w:rFonts w:ascii="PT Astra Serif" w:hAnsi="PT Astra Serif"/>
          <w:sz w:val="28"/>
        </w:rPr>
        <w:t>.</w:t>
      </w:r>
    </w:p>
    <w:p w:rsidR="000732E9" w:rsidRPr="00B17B4E" w:rsidRDefault="000732E9" w:rsidP="000732E9">
      <w:pPr>
        <w:rPr>
          <w:rFonts w:ascii="PT Astra Serif" w:hAnsi="PT Astra Serif"/>
          <w:sz w:val="28"/>
        </w:rPr>
      </w:pPr>
      <w:r w:rsidRPr="00B17B4E">
        <w:rPr>
          <w:rFonts w:ascii="PT Astra Serif" w:hAnsi="PT Astra Serif" w:cs="Calibri"/>
          <w:sz w:val="28"/>
        </w:rPr>
        <w:t>Повторный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приём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врача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включает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в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себя</w:t>
      </w:r>
      <w:r w:rsidRPr="00B17B4E">
        <w:rPr>
          <w:rFonts w:ascii="PT Astra Serif" w:hAnsi="PT Astra Serif"/>
          <w:sz w:val="28"/>
        </w:rPr>
        <w:t xml:space="preserve">: </w:t>
      </w:r>
    </w:p>
    <w:p w:rsidR="000732E9" w:rsidRPr="00B17B4E" w:rsidRDefault="000732E9" w:rsidP="000732E9">
      <w:pPr>
        <w:rPr>
          <w:rFonts w:ascii="PT Astra Serif" w:hAnsi="PT Astra Serif"/>
          <w:sz w:val="28"/>
        </w:rPr>
      </w:pPr>
      <w:r w:rsidRPr="00B17B4E">
        <w:rPr>
          <w:rFonts w:ascii="PT Astra Serif" w:hAnsi="PT Astra Serif"/>
          <w:sz w:val="28"/>
        </w:rPr>
        <w:t>-</w:t>
      </w:r>
      <w:r w:rsidRPr="00B17B4E">
        <w:rPr>
          <w:rFonts w:ascii="PT Astra Serif" w:hAnsi="PT Astra Serif" w:cs="Calibri"/>
          <w:sz w:val="28"/>
        </w:rPr>
        <w:t>обсуждение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и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анализ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изменения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состояния</w:t>
      </w:r>
      <w:r w:rsidRPr="00B17B4E">
        <w:rPr>
          <w:rFonts w:ascii="PT Astra Serif" w:hAnsi="PT Astra Serif"/>
          <w:sz w:val="28"/>
        </w:rPr>
        <w:t xml:space="preserve">, </w:t>
      </w:r>
    </w:p>
    <w:p w:rsidR="000732E9" w:rsidRPr="00B17B4E" w:rsidRDefault="000732E9" w:rsidP="000732E9">
      <w:pPr>
        <w:rPr>
          <w:rFonts w:ascii="PT Astra Serif" w:hAnsi="PT Astra Serif"/>
          <w:sz w:val="28"/>
        </w:rPr>
      </w:pPr>
      <w:r w:rsidRPr="00B17B4E">
        <w:rPr>
          <w:rFonts w:ascii="PT Astra Serif" w:hAnsi="PT Astra Serif"/>
          <w:sz w:val="28"/>
        </w:rPr>
        <w:t>-</w:t>
      </w:r>
      <w:r w:rsidRPr="00B17B4E">
        <w:rPr>
          <w:rFonts w:ascii="PT Astra Serif" w:hAnsi="PT Astra Serif" w:cs="Calibri"/>
          <w:sz w:val="28"/>
        </w:rPr>
        <w:t>определение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тактики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дальнейшего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лечения</w:t>
      </w:r>
      <w:r w:rsidRPr="00B17B4E">
        <w:rPr>
          <w:rFonts w:ascii="PT Astra Serif" w:hAnsi="PT Astra Serif"/>
          <w:sz w:val="28"/>
        </w:rPr>
        <w:t>.</w:t>
      </w:r>
    </w:p>
    <w:p w:rsidR="000732E9" w:rsidRPr="00B17B4E" w:rsidRDefault="000732E9" w:rsidP="000732E9">
      <w:pPr>
        <w:rPr>
          <w:rFonts w:ascii="PT Astra Serif" w:hAnsi="PT Astra Serif"/>
          <w:sz w:val="28"/>
        </w:rPr>
      </w:pPr>
      <w:r w:rsidRPr="00B17B4E">
        <w:rPr>
          <w:rFonts w:ascii="PT Astra Serif" w:hAnsi="PT Astra Serif" w:cs="Calibri"/>
          <w:sz w:val="28"/>
        </w:rPr>
        <w:t>Если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с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момента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первичного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обращения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к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специалисту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прошло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более</w:t>
      </w:r>
      <w:r w:rsidRPr="00B17B4E">
        <w:rPr>
          <w:rFonts w:ascii="PT Astra Serif" w:hAnsi="PT Astra Serif"/>
          <w:sz w:val="28"/>
        </w:rPr>
        <w:t xml:space="preserve"> 1-</w:t>
      </w:r>
      <w:r w:rsidRPr="00B17B4E">
        <w:rPr>
          <w:rFonts w:ascii="PT Astra Serif" w:hAnsi="PT Astra Serif" w:cs="Calibri"/>
          <w:sz w:val="28"/>
        </w:rPr>
        <w:t>го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месяца</w:t>
      </w:r>
      <w:r w:rsidRPr="00B17B4E">
        <w:rPr>
          <w:rFonts w:ascii="PT Astra Serif" w:hAnsi="PT Astra Serif"/>
          <w:sz w:val="28"/>
        </w:rPr>
        <w:t xml:space="preserve">, </w:t>
      </w:r>
      <w:r w:rsidRPr="00B17B4E">
        <w:rPr>
          <w:rFonts w:ascii="PT Astra Serif" w:hAnsi="PT Astra Serif" w:cs="Calibri"/>
          <w:sz w:val="28"/>
        </w:rPr>
        <w:t>или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пациент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не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явился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на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рекомендуемую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дату</w:t>
      </w:r>
      <w:r w:rsidRPr="00B17B4E">
        <w:rPr>
          <w:rFonts w:ascii="PT Astra Serif" w:hAnsi="PT Astra Serif"/>
          <w:sz w:val="28"/>
        </w:rPr>
        <w:t xml:space="preserve">, </w:t>
      </w:r>
      <w:r w:rsidRPr="00B17B4E">
        <w:rPr>
          <w:rFonts w:ascii="PT Astra Serif" w:hAnsi="PT Astra Serif" w:cs="Calibri"/>
          <w:sz w:val="28"/>
        </w:rPr>
        <w:t>приём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является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первичным</w:t>
      </w:r>
      <w:r w:rsidRPr="00B17B4E">
        <w:rPr>
          <w:rFonts w:ascii="PT Astra Serif" w:hAnsi="PT Astra Serif"/>
          <w:sz w:val="28"/>
        </w:rPr>
        <w:t xml:space="preserve">.  </w:t>
      </w:r>
      <w:r w:rsidRPr="00B17B4E">
        <w:rPr>
          <w:rFonts w:ascii="PT Astra Serif" w:hAnsi="PT Astra Serif" w:cs="Calibri"/>
          <w:sz w:val="28"/>
        </w:rPr>
        <w:t>Абсолютных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противопоказаний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не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имеется</w:t>
      </w:r>
      <w:r w:rsidRPr="00B17B4E">
        <w:rPr>
          <w:rFonts w:ascii="PT Astra Serif" w:hAnsi="PT Astra Serif"/>
          <w:sz w:val="28"/>
        </w:rPr>
        <w:t>.</w:t>
      </w:r>
    </w:p>
    <w:p w:rsidR="004E232C" w:rsidRDefault="000732E9">
      <w:bookmarkStart w:id="0" w:name="_GoBack"/>
      <w:bookmarkEnd w:id="0"/>
    </w:p>
    <w:sectPr w:rsidR="004E232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Agency FB">
    <w:panose1 w:val="020B050302020202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079BC"/>
    <w:rsid w:val="000732E9"/>
    <w:rsid w:val="001A24B5"/>
    <w:rsid w:val="008C1465"/>
    <w:rsid w:val="00C079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E1E062A-D72E-48F5-8497-72834CD411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732E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272</Words>
  <Characters>1553</Characters>
  <Application>Microsoft Office Word</Application>
  <DocSecurity>0</DocSecurity>
  <Lines>12</Lines>
  <Paragraphs>3</Paragraphs>
  <ScaleCrop>false</ScaleCrop>
  <Company>sborka</Company>
  <LinksUpToDate>false</LinksUpToDate>
  <CharactersWithSpaces>1822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2023-10-12T07:25:00Z</dcterms:created>
  <dcterms:modified xsi:type="dcterms:W3CDTF">2023-10-12T07:25:00Z</dcterms:modified>
</cp:coreProperties>
</file>