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88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01"/>
        <w:gridCol w:w="245"/>
        <w:gridCol w:w="272"/>
        <w:gridCol w:w="272"/>
        <w:gridCol w:w="272"/>
        <w:gridCol w:w="272"/>
        <w:gridCol w:w="272"/>
        <w:gridCol w:w="272"/>
      </w:tblGrid>
      <w:tr w:rsidR="001F36EA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10779" w:type="dxa"/>
            <w:gridSpan w:val="39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</w:tr>
      <w:tr w:rsidR="001F36EA" w:rsidTr="0088182D">
        <w:trPr>
          <w:gridAfter w:val="7"/>
          <w:wAfter w:w="1897" w:type="dxa"/>
          <w:cantSplit/>
          <w:trHeight w:val="65"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304" w:type="dxa"/>
            <w:shd w:val="clear" w:color="auto" w:fill="auto"/>
            <w:vAlign w:val="bottom"/>
          </w:tcPr>
          <w:p w:rsidR="001F36EA" w:rsidRDefault="001F36EA"/>
        </w:tc>
      </w:tr>
      <w:tr w:rsidR="001F36EA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10779" w:type="dxa"/>
            <w:gridSpan w:val="39"/>
            <w:shd w:val="clear" w:color="auto" w:fill="auto"/>
            <w:vAlign w:val="center"/>
          </w:tcPr>
          <w:p w:rsidR="001F36EA" w:rsidRPr="00594ECE" w:rsidRDefault="001F36EA" w:rsidP="00594ECE">
            <w:pPr>
              <w:jc w:val="both"/>
              <w:rPr>
                <w:rFonts w:cs="Arial"/>
                <w:sz w:val="14"/>
                <w:szCs w:val="14"/>
              </w:rPr>
            </w:pPr>
          </w:p>
        </w:tc>
      </w:tr>
      <w:tr w:rsidR="001F36EA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10779" w:type="dxa"/>
            <w:gridSpan w:val="39"/>
            <w:shd w:val="clear" w:color="auto" w:fill="auto"/>
            <w:vAlign w:val="center"/>
          </w:tcPr>
          <w:p w:rsidR="001F36EA" w:rsidRPr="00594ECE" w:rsidRDefault="001F36EA">
            <w:pPr>
              <w:rPr>
                <w:rFonts w:cs="Arial"/>
                <w:sz w:val="14"/>
                <w:szCs w:val="14"/>
              </w:rPr>
            </w:pPr>
          </w:p>
        </w:tc>
      </w:tr>
      <w:tr w:rsidR="001F36EA" w:rsidTr="0088182D">
        <w:trPr>
          <w:gridAfter w:val="7"/>
          <w:wAfter w:w="1897" w:type="dxa"/>
          <w:cantSplit/>
          <w:trHeight w:val="91"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304" w:type="dxa"/>
            <w:shd w:val="clear" w:color="auto" w:fill="auto"/>
            <w:vAlign w:val="bottom"/>
          </w:tcPr>
          <w:p w:rsidR="001F36EA" w:rsidRDefault="001F36EA"/>
        </w:tc>
      </w:tr>
      <w:tr w:rsidR="005A253E" w:rsidTr="0088182D">
        <w:trPr>
          <w:gridAfter w:val="7"/>
          <w:wAfter w:w="1897" w:type="dxa"/>
          <w:cantSplit/>
          <w:trHeight w:val="208"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475" w:type="dxa"/>
            <w:gridSpan w:val="9"/>
            <w:shd w:val="clear" w:color="auto" w:fill="auto"/>
            <w:vAlign w:val="center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4416" w:type="dxa"/>
            <w:gridSpan w:val="16"/>
            <w:shd w:val="clear" w:color="auto" w:fill="auto"/>
            <w:vAlign w:val="bottom"/>
          </w:tcPr>
          <w:p w:rsidR="005A253E" w:rsidRDefault="005A253E" w:rsidP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512" w:type="dxa"/>
            <w:gridSpan w:val="9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  <w:trHeight w:val="208"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4416" w:type="dxa"/>
            <w:gridSpan w:val="16"/>
            <w:shd w:val="clear" w:color="auto" w:fill="auto"/>
          </w:tcPr>
          <w:p w:rsidR="005A253E" w:rsidRDefault="005A253E">
            <w:pPr>
              <w:jc w:val="center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512" w:type="dxa"/>
            <w:gridSpan w:val="9"/>
            <w:shd w:val="clear" w:color="auto" w:fill="auto"/>
          </w:tcPr>
          <w:p w:rsidR="005A253E" w:rsidRDefault="005A253E">
            <w:pPr>
              <w:jc w:val="center"/>
            </w:pPr>
          </w:p>
        </w:tc>
      </w:tr>
      <w:tr w:rsidR="005A253E" w:rsidTr="0088182D">
        <w:trPr>
          <w:gridAfter w:val="7"/>
          <w:wAfter w:w="1897" w:type="dxa"/>
          <w:cantSplit/>
          <w:trHeight w:val="117"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vMerge w:val="restart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 w:val="15"/>
                <w:szCs w:val="15"/>
              </w:rPr>
              <w:t xml:space="preserve">ДОГОВОР № </w:t>
            </w:r>
            <w:r w:rsidR="00042E1C">
              <w:rPr>
                <w:b/>
                <w:sz w:val="15"/>
                <w:szCs w:val="15"/>
              </w:rPr>
              <w:t>_____________</w:t>
            </w:r>
          </w:p>
          <w:p w:rsidR="005A253E" w:rsidRDefault="005A253E">
            <w:pPr>
              <w:jc w:val="center"/>
            </w:pPr>
            <w:r>
              <w:rPr>
                <w:b/>
                <w:sz w:val="15"/>
                <w:szCs w:val="15"/>
              </w:rPr>
              <w:t>НА ОКАЗАНИЕ ПЛАТНЫХ МЕДИЦИНСКИХ УСЛУГ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vMerge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vMerge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5231" w:type="dxa"/>
            <w:gridSpan w:val="19"/>
            <w:shd w:val="clear" w:color="auto" w:fill="auto"/>
            <w:vAlign w:val="bottom"/>
          </w:tcPr>
          <w:p w:rsidR="005A253E" w:rsidRDefault="005A253E">
            <w:r>
              <w:rPr>
                <w:szCs w:val="13"/>
              </w:rPr>
              <w:t>г. Новороссийск</w:t>
            </w:r>
          </w:p>
        </w:tc>
        <w:tc>
          <w:tcPr>
            <w:tcW w:w="5548" w:type="dxa"/>
            <w:gridSpan w:val="20"/>
            <w:shd w:val="clear" w:color="auto" w:fill="auto"/>
            <w:vAlign w:val="bottom"/>
          </w:tcPr>
          <w:p w:rsidR="005A253E" w:rsidRDefault="0088182D">
            <w:pPr>
              <w:jc w:val="right"/>
            </w:pPr>
            <w:r>
              <w:rPr>
                <w:szCs w:val="13"/>
              </w:rPr>
              <w:t>«___»_________2026г.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</w:tcPr>
          <w:p w:rsidR="00F76187" w:rsidRPr="00F76187" w:rsidRDefault="00F76187" w:rsidP="00F76187">
            <w:pPr>
              <w:spacing w:before="100" w:beforeAutospacing="1" w:after="100" w:afterAutospacing="1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</w:pPr>
            <w:r w:rsidRPr="00F76187">
              <w:rPr>
                <w:rFonts w:ascii="Times New Roman" w:eastAsia="Times New Roman" w:hAnsi="Times New Roman" w:cs="Times New Roman"/>
                <w:sz w:val="14"/>
                <w:szCs w:val="14"/>
              </w:rPr>
              <w:t>ООО Новомед, адрес места нахождения: 353905, Краснодарский край, Новороссийск г, Свердлова, дом 36А; свидетельство о государственной регистрации юридического лица: серия 23 № 008444959 от 15.11.2004 г., ОГРН 1042309101317</w:t>
            </w:r>
            <w:r w:rsidRPr="00F76187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>; лицензия на осуществление медицинской деятельности № Л041-00110-23/00590293 от 06.09.2021, выдана Министерство</w:t>
            </w:r>
            <w:r w:rsidRPr="00F76187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>м</w:t>
            </w:r>
            <w:r w:rsidRPr="00F76187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 xml:space="preserve"> здравоохранения Краснодарского края в лице Генерального директора КУТУЗОВОЙ ТАТЬЯНЫ АНАТОЛЬЕВНЫ, действующего на основании Устава, именуемого в дальнейшем </w:t>
            </w:r>
            <w:r w:rsidRPr="00F76187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 xml:space="preserve"> «Исполнитель» с одной стороны </w:t>
            </w:r>
          </w:p>
          <w:p w:rsidR="00F76187" w:rsidRPr="00F76187" w:rsidRDefault="00F76187" w:rsidP="00F76187">
            <w:pPr>
              <w:spacing w:before="100" w:beforeAutospacing="1" w:after="100" w:afterAutospacing="1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</w:pPr>
            <w:r w:rsidRPr="00F76187">
              <w:rPr>
                <w:rFonts w:ascii="Times New Roman" w:eastAsia="Times New Roman" w:hAnsi="Times New Roman" w:cs="Times New Roman"/>
                <w:w w:val="105"/>
                <w:sz w:val="14"/>
                <w:szCs w:val="14"/>
              </w:rPr>
              <w:t xml:space="preserve"> </w:t>
            </w:r>
          </w:p>
          <w:p w:rsidR="005A253E" w:rsidRDefault="005A253E" w:rsidP="0088182D">
            <w:pPr>
              <w:jc w:val="both"/>
            </w:pPr>
            <w:r w:rsidRPr="00F76187">
              <w:rPr>
                <w:rFonts w:ascii="Times New Roman" w:hAnsi="Times New Roman" w:cs="Times New Roman"/>
                <w:sz w:val="14"/>
                <w:szCs w:val="14"/>
              </w:rPr>
              <w:t xml:space="preserve">и гражданин(ка) </w:t>
            </w:r>
            <w:r w:rsidR="0088182D" w:rsidRPr="00F76187">
              <w:rPr>
                <w:rFonts w:ascii="Times New Roman" w:hAnsi="Times New Roman" w:cs="Times New Roman"/>
                <w:sz w:val="14"/>
                <w:szCs w:val="14"/>
              </w:rPr>
              <w:t>__________________________________</w:t>
            </w:r>
            <w:r w:rsidRPr="00F76187">
              <w:rPr>
                <w:rFonts w:ascii="Times New Roman" w:hAnsi="Times New Roman" w:cs="Times New Roman"/>
                <w:sz w:val="14"/>
                <w:szCs w:val="14"/>
              </w:rPr>
              <w:t xml:space="preserve"> года рождения, документ, удостоверяющий </w:t>
            </w:r>
            <w:proofErr w:type="gramStart"/>
            <w:r w:rsidRPr="00F76187">
              <w:rPr>
                <w:rFonts w:ascii="Times New Roman" w:hAnsi="Times New Roman" w:cs="Times New Roman"/>
                <w:sz w:val="14"/>
                <w:szCs w:val="14"/>
              </w:rPr>
              <w:t>личность:  серия</w:t>
            </w:r>
            <w:proofErr w:type="gramEnd"/>
            <w:r w:rsidRPr="00F76187">
              <w:rPr>
                <w:rFonts w:ascii="Times New Roman" w:hAnsi="Times New Roman" w:cs="Times New Roman"/>
                <w:sz w:val="14"/>
                <w:szCs w:val="14"/>
              </w:rPr>
              <w:t xml:space="preserve">  №, выдан,  , зарегистрирован по адресу: , проживает по адресу: , контактный телефон </w:t>
            </w:r>
            <w:r w:rsidR="0088182D" w:rsidRPr="00F76187">
              <w:rPr>
                <w:rFonts w:ascii="Times New Roman" w:hAnsi="Times New Roman" w:cs="Times New Roman"/>
                <w:sz w:val="14"/>
                <w:szCs w:val="14"/>
              </w:rPr>
              <w:t>_________________________</w:t>
            </w:r>
            <w:r w:rsidRPr="00F76187">
              <w:rPr>
                <w:rFonts w:ascii="Times New Roman" w:hAnsi="Times New Roman" w:cs="Times New Roman"/>
                <w:sz w:val="14"/>
                <w:szCs w:val="14"/>
              </w:rPr>
              <w:t>, именуемый в дальнейшем «Потребитель», (в случае заключения анонимного договора данные указываются со слов) с другой стороны, вместе именуемые «Стороны», заключили настоящий договор о нижеследующем: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1. ПРЕДМЕТ ДОГОВОРА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1.1.    По настоящему Договору Потребитель поручает Исполнителю оказывать Потребителю медицинские услуги в соответствии с предусмотренными в настоящем Договоре условиями расчетов в том числе, но не исключительно в амбулаторных условиях, условиях дневного стационара, в стационарных условиях в рамках действующей у Исполнителя лицензии на осуществление медицинской деятельности (далее – Лицензия), а Потребитель обязуется своевременно производить оплату предоставляемых ему медицинских услуг в соответствии с утвержденным Прейскурантом Исполнителя, с которым Потребитель ознакомлен до подписания настоящего Договора.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1.2.    Перечень (наименование и количество) медицинских услуг, оказываемых Потребителю (Пациенту) по настоящему Договору, сроки оказания и стоимость медицинских услуг согласовываются Сторонами в Спе</w:t>
            </w:r>
            <w:bookmarkStart w:id="0" w:name="_GoBack"/>
            <w:bookmarkEnd w:id="0"/>
            <w:r>
              <w:rPr>
                <w:szCs w:val="13"/>
              </w:rPr>
              <w:t>цификации, являющейся приложением к настоящему Договору и составляющей его неотъемлемую часть (Приложение №1 к настоящему договору). Спецификация к настоящему Договору подписывается при каждом обращении Потребителя за новыми (не предусмотренными действующей на момент соответствующего обращения Спецификацией) медицинскими услугами.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1.3.    Лицензия на осуществление Исполнителем медицинской деятельности с перечнем работ (услуг), составляющих медицинскую деятельность медицинской организации, а также действующий прейскурант цен на медицинские услуги находятся в доступной форме на информационных стендах (стойках) Исполнителя, а также на официальном сайте Исполнителя https://novomed-novoross.ru. Потребитель подтверждает, что ознакомлен с действующим Прейскурантом, а также лицензией на осуществление медицинской деятельности размещенными на информационной стойке в регистратуре или на официальном сайте Исполнителя. Информация о медицинском работнике, предоставляющем соответствующую платную медицинскую услугу (его профессиональном образовании и квалификации) размещена на официальном сайте Исполнителя https://novomed-novoross.ru.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1.4.    Потребитель подтверждает, что согласен на осуществление отдельных консультаций или медицинских вмешательств, в том числе в объеме, превышающем объем настоящего договора по потребности потребителя и по согласованию с ним.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1.5. При заключении Договора Пациенту предоставлена в доступной форме информация: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помощи, а также информация о платных медицинских услугах (по требованию Пациента),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порядках оказания медицинской помощи и стандартах медицинской помощи, применяемые при предоставлении платных медицинских услуг;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 xml:space="preserve">- о методах оказания медицинской помощи, связанных с ними рисках, возможных видах медицинского вмешательства, и </w:t>
            </w:r>
            <w:proofErr w:type="gramStart"/>
            <w:r>
              <w:rPr>
                <w:szCs w:val="13"/>
              </w:rPr>
              <w:t>последствиях</w:t>
            </w:r>
            <w:proofErr w:type="gramEnd"/>
            <w:r>
              <w:rPr>
                <w:szCs w:val="13"/>
              </w:rPr>
              <w:t xml:space="preserve"> и ожидаемых результатах оказания медицинской помощи. И другие сведения, относящиеся к предмету Договора.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- о том, что граждане, находящиеся на лечении, в соответствии с Федеральным законом от 21.11.2011 № 323-ФЗ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организациях;</w:t>
            </w:r>
          </w:p>
          <w:p w:rsidR="005A253E" w:rsidRDefault="005A253E" w:rsidP="00AA4B6C">
            <w:pPr>
              <w:jc w:val="both"/>
            </w:pPr>
            <w:r>
              <w:rPr>
                <w:szCs w:val="13"/>
              </w:rPr>
              <w:t>- о Правилах предоставления медицинскими организациями платных медицинских услуг (утв. Постановлением Правительства РФ от 30.05.2026 № 659).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 w:rsidP="00C01424">
            <w:pPr>
              <w:jc w:val="both"/>
            </w:pPr>
            <w:r>
              <w:rPr>
                <w:szCs w:val="13"/>
              </w:rPr>
              <w:t xml:space="preserve">1.6.    Срок оказания медицинских услуг определяется, исходя из объема профилактических, диагностических и лечебных мероприятий, предусмотренных нормативными документами, стандартами оказания медицинской помощи и клиническими рекомендациями с учетом режима работы Исполнителя. Амбулаторная медицинская помощь: консультации врачей-специалистов оказывается Исполнителем в день обращения Потребителя, инструментальные, лабораторные, функциональные исследования – в срок,  не превышающий 5 дней с момента назначения, курсовое лечение (физиотерапия, массаж, ЛФК и т.д.) – начало курса: в течении 3-х дней после назначения профильным специалистом, окончание курса – в соответствии с количеством процедур с учетом выходных и праздничных дней,  если иной порядок не установлен в порядках и стандартах оказания медицинской помощи, а также при доступности выбранного Потребителем врача. Сроки стационарной медицинской помощи определяются периодом лечения с момента поступления Пациента (Потребителя) до момента его выписки по медицинским показаниям. 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1.7. Адрес мест оказания медицинских услуг: 353905, Краснодарский край, Новороссийск г, Свердлова, дом 36А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2. УСЛОВИЯ ПРЕДОСТАВЛЕНИЯ ПЛАТНЫХ МЕДИЦИНСКИХ УСЛУГ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2.1. Платные медицинские услуги оказываются на основе добровольного волеизъявления Потребителя (законного представителя потребителя) и согласия Потребителя (законного представителя) приобрести медицинскую услугу на возмездной основе.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2.2. Медицинские услуги оказываются Исполнителем в соответствии с правоустанавливающими документами, регламентирующими деятельность медицинской организации: лицензиями на медицинскую деятельность, порядками, стандартами, другими документами в соответствии с действующим законодательством РФ.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2.3. Факт оказания медицинских услуг, указанных в Спецификации, подтверждается Актом об оказании медицинских услуг (Приложение № 2 к настоящему договору), подписываемым Сторонами по настоящему договору.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2.4. Потребитель (законный представитель) предоставляет Исполнителю всю медицинскую документацию, информацию и иные сведения, касающиеся предмета обращения за медицинской помощью.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2.5. Исполнитель обеспечивает режим конфиденциальности и врачебной тайны в соответствии с действующим законодательством РФ.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2.6. Потребитель (законный представитель) незамедлительно ставит в известность врачей Исполнителя о любых изменениях самочувствия и состояния своего здоровья, а также других обстоятельствах, которые могут повлиять на результаты оказываемых медицинских услуг.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Pr="00594EC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2.7. Исполнителем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2.8.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РФ об охране здоровья граждан.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2.9. Потребитель дает Исполнителю согласие (отказ) на обработку необходимых персональных данных Потребителя в объеме и способами, указанными в Федеральном законе от 27.07.2006г. № 152-ФЗ «О персональных данных», для целей исполнения Исполнителем обязательств по настоящему договору.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2.10. Приём несовершеннолетнего, не достигшего возраста пятнадцати лет, или лица, признанного в установленном законом порядке недееспособным, производится Исполнителем только в присутствии законного представителя, или иного представителя при наличии у представителя оригинала документа, подтверждающего право представлять интересы Пациента.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2.11. В соответствии с п. 4 ч. 2 ст. 10 Закона от 27.07.2006г. № 152-ФЗ </w:t>
            </w:r>
            <w:proofErr w:type="gramStart"/>
            <w:r>
              <w:rPr>
                <w:szCs w:val="13"/>
              </w:rPr>
              <w:t>« О</w:t>
            </w:r>
            <w:proofErr w:type="gramEnd"/>
            <w:r>
              <w:rPr>
                <w:szCs w:val="13"/>
              </w:rPr>
              <w:t xml:space="preserve"> персональных данных», Исполнитель производит обработку специальных категорий персональных данных, касающихся состояния здоровья физического лица, осуществляемую в медико-профилактических целях, в целях установления медицинского диагноза, оказания медицинских и медико-социальных услуг.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2.12. Исполнитель осуществляет свою деятельность в соответствии с лицензией  на осуществлении медицинской деятельности Л041-00110-23/00590293 от 06.09.2021, выдана Министерство здравоохранения Краснодарского края, срок действия - бессрочно, перечень услуг: при оказании первичной доврачебной медико-санитарной помощи в амбулаторных условиях по: анестезиологии и реаниматологии; вакцинации (проведению профилактических прививок); лабораторной диагностике; лечебному делу; медицинскому массажу; рентгенологии; сестринскому делу; сестринскому делу в косметологии; стоматологии; физиотерапии; при оказании первичной врачебной медико-санитарной помощи в амбулаторных условиях по: организации здравоохранения и общественному здоровью, эпидемиологии; педиатрии; терапии; при оказании первичной врачебной медико-санитарной помощи в условиях дневного стационара по: организации здравоохранения и общественному здоровью, эпидемиологии; педиатрии; терапии;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аллергологии и иммунологии; анестезиологии и реаниматологии; гастроэнтерологии; гематологии; </w:t>
            </w:r>
            <w:proofErr w:type="spellStart"/>
            <w:r>
              <w:rPr>
                <w:szCs w:val="13"/>
              </w:rPr>
              <w:t>дерматовенерологии</w:t>
            </w:r>
            <w:proofErr w:type="spellEnd"/>
            <w:r>
              <w:rPr>
                <w:szCs w:val="13"/>
              </w:rPr>
              <w:t xml:space="preserve">; детской кардиологии; детской хирургии; детской эндокринологии; диетологии; инфекционным болезням; кардиологии; клинической лабораторной диагностике; </w:t>
            </w:r>
            <w:proofErr w:type="spellStart"/>
            <w:r>
              <w:rPr>
                <w:szCs w:val="13"/>
              </w:rPr>
              <w:t>колопроктологии</w:t>
            </w:r>
            <w:proofErr w:type="spellEnd"/>
            <w:r>
              <w:rPr>
                <w:szCs w:val="13"/>
              </w:rPr>
              <w:t xml:space="preserve">; косметологии; лечебной физкультуре; мануальной терапии; медицинской реабилитации; медицинской статистике; неврологии; нейрохирургии; нефрологии; онкологии; организации здравоохранения и общественному здоровью, эпидемиологии; </w:t>
            </w:r>
            <w:proofErr w:type="spellStart"/>
            <w:r>
              <w:rPr>
                <w:szCs w:val="13"/>
              </w:rPr>
              <w:t>остеопатии</w:t>
            </w:r>
            <w:proofErr w:type="spellEnd"/>
            <w:r>
              <w:rPr>
                <w:szCs w:val="13"/>
              </w:rPr>
              <w:t xml:space="preserve">; оториноларингологии (за исключением </w:t>
            </w:r>
            <w:proofErr w:type="spellStart"/>
            <w:r>
              <w:rPr>
                <w:szCs w:val="13"/>
              </w:rPr>
              <w:t>кохлеарной</w:t>
            </w:r>
            <w:proofErr w:type="spellEnd"/>
            <w:r>
              <w:rPr>
                <w:szCs w:val="13"/>
              </w:rPr>
              <w:t xml:space="preserve"> имплантации); офтальмологии; пластической хирургии; </w:t>
            </w:r>
            <w:proofErr w:type="spellStart"/>
            <w:r>
              <w:rPr>
                <w:szCs w:val="13"/>
              </w:rPr>
              <w:t>профпатологии</w:t>
            </w:r>
            <w:proofErr w:type="spellEnd"/>
            <w:r>
              <w:rPr>
                <w:szCs w:val="13"/>
              </w:rPr>
              <w:t xml:space="preserve">; психиатрии; психиатрии-наркологии; психотерапии; пульмонологии; ревматологии; рентгенологии; рефлексотерапии; сердечно-сосудистой хирургии; спортивной медицине; стоматологии детской; стоматологии общей практики; стоматологии ортопедической; стоматологии терапевтической; стоматологии хирургической; травматологии и ортопедии; ультразвуковой диагностике; урологии; физиотерапии; функциональной диагностике; хирургии; челюстно-лицевой хирургии; эндокринологии; эндоскопии; при оказании первичной специализированной медико-санитарной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анестезиологии и реаниматологии; гастроэнтерологии; кардиологии; клинической лабораторной диагностике; </w:t>
            </w:r>
            <w:proofErr w:type="spellStart"/>
            <w:r>
              <w:rPr>
                <w:szCs w:val="13"/>
              </w:rPr>
              <w:t>колопроктологии</w:t>
            </w:r>
            <w:proofErr w:type="spellEnd"/>
            <w:r>
              <w:rPr>
                <w:szCs w:val="13"/>
              </w:rPr>
              <w:t xml:space="preserve">; медицинской статистике; неврологии; нейрохирургии; онкологии; оториноларингологии (за исключением </w:t>
            </w:r>
            <w:proofErr w:type="spellStart"/>
            <w:r>
              <w:rPr>
                <w:szCs w:val="13"/>
              </w:rPr>
              <w:t>кохлеарной</w:t>
            </w:r>
            <w:proofErr w:type="spellEnd"/>
            <w:r>
              <w:rPr>
                <w:szCs w:val="13"/>
              </w:rPr>
              <w:t xml:space="preserve"> имплантации); офтальмологии; организации здравоохранения и общественному здоровью, эпидемиологии; сердечно-сосудистой хирургии; травматологии и ортопедии; трансфузиологии; ультразвуковой диагностике; урологии; физиотерапии; функциональной диагностике; хирургии; челюстно-лицевой хирургии; эндокринологии; эндоскопии; 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акушерству и гинекологии (за исключением использования вспомогательных репродуктивных технологий и искусственного прерывания беременности); анестезиологии и реаниматологии; клинической лабораторной диагностике; онкологии; организации здравоохранения и общественному здоровью, эпидемиологии; оториноларингологии (за исключением </w:t>
            </w:r>
            <w:proofErr w:type="spellStart"/>
            <w:r>
              <w:rPr>
                <w:szCs w:val="13"/>
              </w:rPr>
              <w:t>кохлеарной</w:t>
            </w:r>
            <w:proofErr w:type="spellEnd"/>
            <w:r>
              <w:rPr>
                <w:szCs w:val="13"/>
              </w:rPr>
              <w:t xml:space="preserve"> имплантации); рентгенологии; сестринскому делу; трансфузиологии; хирургии; челюстно-лицевой хирургии; при оказании специализированной медицинской помощи в стационарных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анестезиологии и реаниматологии; клинической лабораторной диагностике; организации здравоохранения и общественному здоровью, эпидемиологии; оториноларингологии (за исключением </w:t>
            </w:r>
            <w:proofErr w:type="spellStart"/>
            <w:r>
              <w:rPr>
                <w:szCs w:val="13"/>
              </w:rPr>
              <w:t>кохлеарной</w:t>
            </w:r>
            <w:proofErr w:type="spellEnd"/>
            <w:r>
              <w:rPr>
                <w:szCs w:val="13"/>
              </w:rPr>
              <w:t xml:space="preserve"> имплантации); пластической хирургии; рентгенологии; сестринскому делу; травматологии и ортопедии; трансфузиологии; ультразвуковой диагностике; урологии; функциональной диагностике; хирургии; челюстно-лицевой хирургии; эндоскопии; при оказании высокотехнологичной медицинской помощи в стационарных условиях по: урологии; При оказании скорой, в том числе скорой специализированной, медицинской помощи организуются и выполняются следующие работы (услуги): при оказании скорой медицинской помощи вне медицинской организации по: организации здравоохранения и общественному здоровью, эпидемиологии; скорой медицинской помощи; при оказании скорой специализированной медицинской помощи вне медицинской организации (в том числе выездными экстренными консультативными бригадами скорой медицинской помощи), по: организации здравоохранения и общественному здоровью, эпидемиологии; педиатрии; При проведении медицинских экспертиз организуются и выполняются следующие работы (услуги) по: экспертизе временной нетрудоспособности; экспертизе качества медицинской помощи; экспертизе профессиональной пригодности; При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(</w:t>
            </w:r>
            <w:proofErr w:type="spellStart"/>
            <w:r>
              <w:rPr>
                <w:szCs w:val="13"/>
              </w:rPr>
              <w:t>предсменным</w:t>
            </w:r>
            <w:proofErr w:type="spellEnd"/>
            <w:r>
              <w:rPr>
                <w:szCs w:val="13"/>
              </w:rPr>
              <w:t xml:space="preserve">, </w:t>
            </w:r>
            <w:proofErr w:type="spellStart"/>
            <w:r>
              <w:rPr>
                <w:szCs w:val="13"/>
              </w:rPr>
              <w:t>предрейсовым</w:t>
            </w:r>
            <w:proofErr w:type="spellEnd"/>
            <w:r>
              <w:rPr>
                <w:szCs w:val="13"/>
              </w:rPr>
              <w:t xml:space="preserve">, </w:t>
            </w:r>
            <w:proofErr w:type="spellStart"/>
            <w:r>
              <w:rPr>
                <w:szCs w:val="13"/>
              </w:rPr>
              <w:t>послесменным</w:t>
            </w:r>
            <w:proofErr w:type="spellEnd"/>
            <w:r>
              <w:rPr>
                <w:szCs w:val="13"/>
              </w:rPr>
              <w:t xml:space="preserve">, </w:t>
            </w:r>
            <w:proofErr w:type="spellStart"/>
            <w:r>
              <w:rPr>
                <w:szCs w:val="13"/>
              </w:rPr>
              <w:t>послерейсовым</w:t>
            </w:r>
            <w:proofErr w:type="spellEnd"/>
            <w:r>
              <w:rPr>
                <w:szCs w:val="13"/>
              </w:rPr>
              <w:t>); При проведении медицинских освидетельствований организуются и выполняются следующие работы (услуги) по:  медицинскому освидетельствованию на наличие медицинских противопоказаний к управлению транспортным средством.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3. СТОИМОСТЬ ПЛАТНЫХ МЕДИЦИНСКИХ УСЛУГ, СРОКИ И ПОРЯДОК ИХ ОПЛАТЫ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3.1. Перечень и цена оказываемых Исполнителем медицинских услуг предусмотрены в Прейскуранте, действующем на дату оказания медицинской услуги. Прейскурант, размещенный на официальном сайте Исполнителя и информационных стендах Исполнителя, содержит информацию о стоимости услуг в рублях на текущую дату.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 w:rsidP="00704AC1">
            <w:pPr>
              <w:jc w:val="both"/>
            </w:pPr>
            <w:r>
              <w:rPr>
                <w:szCs w:val="13"/>
              </w:rPr>
              <w:t>3.2. Основанием для оплаты Потребителем медицинских услуг является подписанная Спецификация (Приложение №1 к Договору</w:t>
            </w:r>
            <w:proofErr w:type="gramStart"/>
            <w:r>
              <w:rPr>
                <w:szCs w:val="13"/>
              </w:rPr>
              <w:t>) .</w:t>
            </w:r>
            <w:proofErr w:type="gramEnd"/>
            <w:r>
              <w:rPr>
                <w:szCs w:val="13"/>
              </w:rPr>
              <w:t xml:space="preserve"> В течение срока действия настоящего Договора Спецификация формируется при каждом случае обращения Потребителя за оказанием медицинских услуг, в которой содержится перечень, стоимость и сроки оказания Потребителю медицинских услуг.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3.3. Оплата медицинских услуг производится Потребителем путем 100 % предоплаты. Оплата медицинских услуг осуществляется в рублях РФ и может производиться безналичным платежом путем перечисления денежных средств на расчетный счет Исполнителя; наличными денежными средствами путем внесения в кассу Исполнителя; через платежные терминалы, установленные в местах оказания медицинских услуг Исполнителя.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3.4. Исполнитель вправе изменять Прейскурант в период действия настоящего Договора. Информация об изменении стоимости медицинских услуг, а также измененный Прейскурант доводятся до Потребителя (Пациента) путем размещения на официальном сайте: https://novomed-novoross.ru и на информационных стендах Исполнителя.</w:t>
            </w:r>
          </w:p>
          <w:p w:rsidR="005A253E" w:rsidRDefault="005A253E">
            <w:pPr>
              <w:jc w:val="both"/>
            </w:pP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4. ПРАВА И ОБЯЗАННОСТИ СТОРОН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4.1. Исполнитель обязуется: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4.1.1. Согласовывать с Потребителем в Спецификациях наименование, объём и стоимость оказываемых медицинских услуг. Оказывать Потребителю услуги, указанные в Спецификациях, в соответствии с действующим законодательством РФ, в том числе положениями об организации оказания медицинской помощи по видам медицинской помощи, порядками оказания медицинской помощи, на основе клинических рекомендаций, а также с учетом стандартов медицинской помощи.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4.1.2. Предупредить Потребителя, е</w:t>
            </w:r>
            <w:r w:rsidRPr="00C01424">
              <w:rPr>
                <w:rFonts w:cs="Arial"/>
                <w:spacing w:val="3"/>
                <w:szCs w:val="13"/>
                <w:shd w:val="clear" w:color="auto" w:fill="FCFCFC"/>
              </w:rPr>
              <w:t>сли в процессе оказания услуг возникнет необходимость в дополнительных услугах, не пред</w:t>
            </w:r>
            <w:r>
              <w:rPr>
                <w:rFonts w:cs="Arial"/>
                <w:spacing w:val="3"/>
                <w:szCs w:val="13"/>
                <w:shd w:val="clear" w:color="auto" w:fill="FCFCFC"/>
              </w:rPr>
              <w:t>усмотренных настоящим договором</w:t>
            </w:r>
            <w:r w:rsidRPr="00C01424">
              <w:rPr>
                <w:rFonts w:cs="Arial"/>
                <w:spacing w:val="3"/>
                <w:szCs w:val="13"/>
                <w:shd w:val="clear" w:color="auto" w:fill="FCFCFC"/>
              </w:rPr>
              <w:t xml:space="preserve"> Дальнейшее оказание таких услуг возможно только после получения письменного согласия Потребителя.</w:t>
            </w:r>
          </w:p>
          <w:p w:rsidR="00EF2A31" w:rsidRPr="00EF2A31" w:rsidRDefault="00EF2A31" w:rsidP="00EF2A31">
            <w:pPr>
              <w:spacing w:before="100" w:beforeAutospacing="1" w:after="100" w:afterAutospacing="1"/>
              <w:contextualSpacing/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4.1.3. Привлекать для исполнения обязательств по настоящему договору третьих лиц. При привлечении Исполнителем для оказания медицинских услуг Потребителю третьих лиц Исполнитель обязан довести до сведения Потребителя (заказчика) всю необходимую информацию о третьем лице в объеме информации, предоставляемой об Исполнителе, а также информацию о времени и месте оказания Потребителю данных медицинских услуг.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4.1.3.1. Исполнитель привлекает к оказанию медицинских услуг следующих соисполнителей: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Общество с ограниченной ответственностью "Консультационное клиническое патологоанатомическое бюро" (ООО «ККПАБ»), ИНН 2634102045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Адрес места осуществления деятельности: 355018, Ставропольский край, г. Ставрополь, ул. Балакирева, дом № 5, помещение 18-35.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Лицензия на медицинскую деятельность Л041-01197-26/00347784 от </w:t>
            </w:r>
            <w:proofErr w:type="gramStart"/>
            <w:r w:rsidRPr="00EF2A31">
              <w:rPr>
                <w:rFonts w:eastAsia="Times New Roman" w:cs="Arial"/>
                <w:szCs w:val="13"/>
              </w:rPr>
              <w:t>20.03.2020.,</w:t>
            </w:r>
            <w:proofErr w:type="gramEnd"/>
            <w:r w:rsidRPr="00EF2A31">
              <w:rPr>
                <w:rFonts w:eastAsia="Times New Roman" w:cs="Arial"/>
                <w:szCs w:val="13"/>
              </w:rPr>
              <w:t xml:space="preserve"> вид услуги: гистологическое исследование биологического материала, срок оказания услуги- 10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Государственное бюджетное учреждение здравоохранения «Онкологический диспансер № 3» министерства здравоохранения Краснодарского (ГБУЗ «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Онкодиспансер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№ 3), ИНН 2315074585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353915, Краснодарский край, г. Новороссийск, ул. Челюскинцев, д. 10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ЛО41-01126-23/00359835 от 18.07.2017, вид услуг: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гистология, срок оказания услуги- 3-10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 xml:space="preserve">ООО "СЛ 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МедикалГруп</w:t>
            </w:r>
            <w:proofErr w:type="spellEnd"/>
            <w:r w:rsidRPr="00EF2A31">
              <w:rPr>
                <w:rFonts w:eastAsia="Times New Roman" w:cs="Arial"/>
                <w:szCs w:val="13"/>
              </w:rPr>
              <w:t>», ИНН 2308108201,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Адрес места осуществления деятельности: 350072, Краснодарский край, г. Краснодар, 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Прикубанский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округ, ул. Московская, д. 96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Л041-01126-23/00367695 от 23.11.2020, вид услуг: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клиническая лабораторная диагностика, лабораторная диагностика, срок оказания услуги- 2-10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 ООО «КДЛ Домодедово-Тест», ИНН 5009046778,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350038, Краснодарский край, г. Краснодар, ул. Северная, д. 419,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Л041-01137-77/00590382 от 24.11.2020, вид услуги: клиническая лабораторная диагностика, срок оказания услуги- 2-10 календарных дней.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Соисполнитель по договору с ООО «КДЛ Домодедово-Тест»: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ООО "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Лаборатуар</w:t>
            </w:r>
            <w:proofErr w:type="spellEnd"/>
            <w:r w:rsidRPr="00EF2A31">
              <w:rPr>
                <w:rFonts w:eastAsia="Times New Roman" w:cs="Arial"/>
                <w:szCs w:val="13"/>
              </w:rPr>
              <w:t xml:space="preserve"> Де Жени",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Адрес места осуществления деятельности: 127287, г. Москва, ул.2-ая Хуторская, д. 38А, стр. 14,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Лицензия на медицинскую деятельность Л041-01137-77/00301219 от 28.09.2015, вид услуги: гистология; лабораторная диагностика; срок оказания услуги- 10 календарных дней. 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-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ООО «ДКГ», ИНН 2315240440;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 xml:space="preserve">Адрес места осуществления деятельности: 353924, Краснодарский край, городской округ город Новороссийск, г. Новороссийск, ул. Мурата </w:t>
            </w:r>
            <w:proofErr w:type="spellStart"/>
            <w:r w:rsidRPr="00EF2A31">
              <w:rPr>
                <w:rFonts w:eastAsia="Times New Roman" w:cs="Arial"/>
                <w:szCs w:val="13"/>
              </w:rPr>
              <w:t>Ахеджака</w:t>
            </w:r>
            <w:proofErr w:type="spellEnd"/>
            <w:r w:rsidRPr="00EF2A31">
              <w:rPr>
                <w:rFonts w:eastAsia="Times New Roman" w:cs="Arial"/>
                <w:szCs w:val="13"/>
              </w:rPr>
              <w:t>, дом 3, корпус 1, пом. 3, 1 этаж, комнаты № 1-10</w:t>
            </w:r>
          </w:p>
          <w:p w:rsidR="00EF2A31" w:rsidRPr="00EF2A31" w:rsidRDefault="00EF2A31" w:rsidP="00EF2A31">
            <w:pPr>
              <w:jc w:val="both"/>
              <w:rPr>
                <w:rFonts w:eastAsia="Times New Roman" w:cs="Arial"/>
                <w:szCs w:val="13"/>
              </w:rPr>
            </w:pPr>
            <w:r w:rsidRPr="00EF2A31">
              <w:rPr>
                <w:rFonts w:eastAsia="Times New Roman" w:cs="Arial"/>
                <w:szCs w:val="13"/>
              </w:rPr>
              <w:t>Лицензия на медицинскую деятельность Л041-01126-23/03211505 от 18.09.2025, вид услуг:</w:t>
            </w:r>
            <w:r w:rsidRPr="00EF2A31">
              <w:rPr>
                <w:rFonts w:cs="Arial"/>
                <w:szCs w:val="13"/>
              </w:rPr>
              <w:t xml:space="preserve"> </w:t>
            </w:r>
            <w:r w:rsidRPr="00EF2A31">
              <w:rPr>
                <w:rFonts w:eastAsia="Times New Roman" w:cs="Arial"/>
                <w:szCs w:val="13"/>
              </w:rPr>
              <w:t>стоматология ортопедическая, срок оказания услуги- от 2 до 12 календарных дней.</w:t>
            </w:r>
          </w:p>
          <w:p w:rsidR="005A253E" w:rsidRDefault="005A253E" w:rsidP="00EF2A31">
            <w:pPr>
              <w:jc w:val="both"/>
            </w:pPr>
            <w:r>
              <w:rPr>
                <w:szCs w:val="13"/>
              </w:rPr>
              <w:t>4.1.</w:t>
            </w:r>
            <w:r w:rsidR="00EF2A31">
              <w:rPr>
                <w:szCs w:val="13"/>
              </w:rPr>
              <w:t>4</w:t>
            </w:r>
            <w:r>
              <w:rPr>
                <w:szCs w:val="13"/>
              </w:rPr>
              <w:t>. Соблюдать установленные законодательством РФ требования к оформлению и ведению медицинской документации. После оказания платных медицинских услуг выдать Потребителю медицинские документы, отражающие состояние его здоровья.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4.2. Потребитель обязуется: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4.2.1. Информировать Исполнителя о перенесенных заболеваниях, известных ему аллергических реакциях, противопоказаниях.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4.2.2. Соблюдать режим лечения и правила поведения пациента в медицинских организациях.</w:t>
            </w:r>
          </w:p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4.2.3. Бережно относиться к имуществу Исполнителя и соблюдать Правила внутреннего распорядка медицинской организации Исполнителя.</w:t>
            </w:r>
          </w:p>
          <w:p w:rsidR="005A253E" w:rsidRDefault="005A253E" w:rsidP="005A253E">
            <w:pPr>
              <w:jc w:val="both"/>
            </w:pPr>
            <w:r>
              <w:rPr>
                <w:szCs w:val="13"/>
              </w:rPr>
              <w:t>4.2.4 Д</w:t>
            </w:r>
            <w:r>
              <w:rPr>
                <w:rFonts w:cs="Arial"/>
                <w:spacing w:val="3"/>
                <w:shd w:val="clear" w:color="auto" w:fill="FFFFFF"/>
              </w:rPr>
              <w:t>обросовестно выполнять все назначения и рекомендации медицинского работника Исполнителя, данные в устной и письменной форме, в том числе соблюдать назначенный режим лечения, график приёма лекарственных средств, лечебно-охранительный режим и правила поведения в клинике. Пациент уведомлен о том, что несоблюдение указанных рекомендаций может снизить качество оказываемой услуги, повлечь невозможность её завершения в срок или отрицательно сказаться на состоянии его здоровья.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4.3. Исполнитель имеет право: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4.3.1. Получать от Потребителя информацию, необходимую для выполнения своих обязательств по настоящему Договору.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4.3.2. Получать оплату за оказание медицинских услуг по настоящему Договору.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4.3.3. В случае отказа Потребителя от получения медицинской услуги после ее оплаты, Исполнитель вправе получить возмещение в размере фактически понесенных расходов, в том числе затраты на приобретение расходных материалов.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4.4. Потребитель имеет право: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4.4.1. Получать от Исполнителя услуги, предусмотренные настоящим Договором.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>4.4.2. Получать информацию о своих правах и обязанностях, состоянии своего здоровья.</w:t>
            </w:r>
          </w:p>
          <w:p w:rsidR="005A253E" w:rsidRDefault="005A253E">
            <w:pPr>
              <w:jc w:val="both"/>
              <w:rPr>
                <w:szCs w:val="13"/>
              </w:rPr>
            </w:pPr>
            <w:r>
              <w:rPr>
                <w:szCs w:val="13"/>
              </w:rPr>
              <w:t>4.4.3. Досрочно отказаться от исполнения Договора. В случае отказа Потребителя от получения медицинской услуги после её оплаты Потребитель обязан возместить Исполнителю фактически понесенные расходы в размере от 20 до 100 % от стоимости медицинской услуги.</w:t>
            </w:r>
          </w:p>
          <w:p w:rsidR="005A253E" w:rsidRDefault="005A253E" w:rsidP="005A253E">
            <w:pPr>
              <w:jc w:val="both"/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</w:pPr>
            <w:r w:rsidRPr="0088182D">
              <w:rPr>
                <w:szCs w:val="13"/>
              </w:rPr>
              <w:t xml:space="preserve">4.4.4. </w:t>
            </w:r>
            <w:r w:rsidRPr="0088182D">
              <w:rPr>
                <w:rStyle w:val="a3"/>
                <w:rFonts w:cs="Arial"/>
                <w:i w:val="0"/>
                <w:spacing w:val="3"/>
                <w:szCs w:val="13"/>
                <w:shd w:val="clear" w:color="auto" w:fill="FFFFFF"/>
              </w:rPr>
              <w:t>На получение соответствующих видов и объёмов медицинской помощи без взимания платы в рамках программы государственных гарантий и территориальной программы государственных гарантий бесплатного оказания гражданам медицинской помощи</w:t>
            </w:r>
            <w:r w:rsidRPr="0088182D"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  <w:t>.</w:t>
            </w:r>
            <w:r w:rsidR="000E4E03" w:rsidRPr="0088182D">
              <w:rPr>
                <w:szCs w:val="13"/>
              </w:rPr>
              <w:t xml:space="preserve"> (</w:t>
            </w:r>
            <w:hyperlink r:id="rId4" w:history="1">
              <w:r w:rsidR="00B340DA" w:rsidRPr="00421E08">
                <w:rPr>
                  <w:rStyle w:val="a4"/>
                  <w:rFonts w:cs="Arial"/>
                  <w:spacing w:val="3"/>
                  <w:szCs w:val="13"/>
                  <w:shd w:val="clear" w:color="auto" w:fill="FFFFFF"/>
                </w:rPr>
                <w:t>https://kubanoms.ru/</w:t>
              </w:r>
            </w:hyperlink>
            <w:r w:rsidR="000E4E03" w:rsidRPr="0088182D">
              <w:rPr>
                <w:rStyle w:val="a3"/>
                <w:rFonts w:cs="Arial"/>
                <w:spacing w:val="3"/>
                <w:szCs w:val="13"/>
                <w:shd w:val="clear" w:color="auto" w:fill="FFFFFF"/>
              </w:rPr>
              <w:t>)</w:t>
            </w:r>
          </w:p>
          <w:p w:rsidR="00B340DA" w:rsidRPr="0088182D" w:rsidRDefault="00B340DA" w:rsidP="005A253E">
            <w:pPr>
              <w:jc w:val="both"/>
              <w:rPr>
                <w:szCs w:val="13"/>
              </w:rPr>
            </w:pPr>
            <w:r w:rsidRPr="005A5DDB">
              <w:rPr>
                <w:rStyle w:val="a3"/>
                <w:rFonts w:cs="Arial"/>
                <w:i w:val="0"/>
                <w:spacing w:val="3"/>
                <w:szCs w:val="13"/>
                <w:shd w:val="clear" w:color="auto" w:fill="FFFFFF"/>
              </w:rPr>
              <w:t xml:space="preserve">4.4.5. </w:t>
            </w:r>
            <w:r w:rsidRPr="005A5DDB">
              <w:rPr>
                <w:szCs w:val="13"/>
              </w:rPr>
              <w:t xml:space="preserve">В соответствии с положениями статей 29-32 Закона №2300-1 «О защите прав потребителей», на отказ от исполнения договора, на уменьшение цены при обнаружении недостатков, на составление </w:t>
            </w:r>
            <w:r>
              <w:rPr>
                <w:szCs w:val="13"/>
              </w:rPr>
              <w:t>предварительной</w:t>
            </w:r>
            <w:r w:rsidRPr="005A5DDB">
              <w:rPr>
                <w:szCs w:val="13"/>
              </w:rPr>
              <w:t xml:space="preserve"> сметы</w:t>
            </w:r>
            <w:r>
              <w:rPr>
                <w:szCs w:val="13"/>
              </w:rPr>
              <w:t xml:space="preserve"> на лечение</w:t>
            </w:r>
            <w:r w:rsidRPr="005A5DDB">
              <w:rPr>
                <w:szCs w:val="13"/>
              </w:rPr>
              <w:t xml:space="preserve"> по требованию</w:t>
            </w:r>
            <w:r>
              <w:rPr>
                <w:szCs w:val="13"/>
              </w:rPr>
              <w:t>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4.5. Потребитель и Исполнитель обладают иными правами и несут иные обязанности, предусмотренные законодательством РФ.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5. ОТВЕТСТВЕННОСТЬ СТОРОН ЗА НЕВЫПОЛНЕНИЕ УСЛОВИЙ ДОГОВОРА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5.1. За неисполнение либо ненадлежащее исполнение обязательств по договору исполнитель несет ответственность, предусмотренную законодательством РФ.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5.2. Вред, причиненный жизни или здоровью Пациента (Потребителя) в результате предоставления некачественной платной медицинской услуги, подлежит возмещению Исполнителем в соответствии с действующим законодательством РФ.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5.3. Вред, причиненный Потребителем имуществу Исполнителя, подлежит возмещению исполнителю в соответствии с действующим законодательством РФ.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6. СРОК ДЕЙСТВИЯ ДОГОВОРА. ПОРЯДОК ИЗМЕНЕНИЯ И РАСТОРЖЕНИЯ ДОГОВОРА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6.1. Договор вступает в силу с момента подписания его сторонами и действует 1 (один) год. Если не менее чем за 30 (тридцать) дней до окончания срока действия Договора ни одна из сторон не заявит о необходимости его изменения или расторжения, такой Договор считается пролонгированным на следующий год.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6.2. Стороны договорились, что к настоящему договору применяются положения статьи 429.1 Гражданского кодекса Российской Федерации о рамочном договоре.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6.3. Изменение и расторжение настоящего Договора осуществляется на основании и в порядке, предусмотренным действующим законодательством РФ и настоящим Договором.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6.4.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или в форме электронного документа.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7. ПОРЯДОК РАЗРЕШЕНИЯ СПОРОВ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7.1. Стороны обязуются все возникающие разногласия решать путем переговоров.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7.2. При </w:t>
            </w:r>
            <w:proofErr w:type="spellStart"/>
            <w:r>
              <w:rPr>
                <w:szCs w:val="13"/>
              </w:rPr>
              <w:t>неурегулировании</w:t>
            </w:r>
            <w:proofErr w:type="spellEnd"/>
            <w:r>
              <w:rPr>
                <w:szCs w:val="13"/>
              </w:rPr>
              <w:t xml:space="preserve"> Сторонами возникших разногласий спор разрешается в судебном порядке.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7.3. Во всем остальном, не предусмотренном настоящим договором, Стороны руководствуются действующим законодательством, а также Федеральным законом от 02.05.2006 год № 59-ФЗ «О порядке рассмотрения обращений граждан Российской Федерации».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center"/>
          </w:tcPr>
          <w:p w:rsidR="005A253E" w:rsidRDefault="005A253E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475" w:type="dxa"/>
            <w:gridSpan w:val="38"/>
            <w:shd w:val="clear" w:color="auto" w:fill="auto"/>
            <w:vAlign w:val="center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8. ИНЫЕ УСЛОВИЯ</w:t>
            </w: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 xml:space="preserve">8.1. Руководствуясь п. 2 ст. 160 Гражданского кодекса Российской Федерации Стороны признают равную юридическую силу собственноручной </w:t>
            </w:r>
            <w:proofErr w:type="gramStart"/>
            <w:r>
              <w:rPr>
                <w:szCs w:val="13"/>
              </w:rPr>
              <w:t>подписи  и</w:t>
            </w:r>
            <w:proofErr w:type="gramEnd"/>
            <w:r>
              <w:rPr>
                <w:szCs w:val="13"/>
              </w:rPr>
              <w:t xml:space="preserve"> факсимильного воспроизведения Исполнителем подписей («факсимиле») уполномоченных им лиц с помощью средств механического или иного копирования, электронной подписи, либо иного аналога собственноручной подписи на документах, являющихся обязательными и необходимыми при проведении сделок в силу законодательства РФ или условий настоящего Договора.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8.2. Стороны  пришли  к  соглашению о том, что настоящий договор, дополнительное  соглашение, Спецификации и приложения к настоящему договору, согласие на  обработку персональных  данных,  информированные добровольные согласия на медицинское вмешательство, отказ от медицинского вмешательства, отказе на передачу персональных данных в ЕГИСЗ,  отметки о получении  медицинской  документации, иные документы, связанные с оказанием  услуг по  настоящему договору, будут оформлены путем проставления сторонами аналога собственноручной  подписи, с помощью средств механического или иного копирования либо иного аналога собственноручной подписи, в том числе графического  электронного средства  (графического  планшета). Аналог собственноручной подписи, оформленный посредством графического планшета, имеет юридическую силу, равную собственноручной подписи.</w:t>
            </w:r>
          </w:p>
        </w:tc>
      </w:tr>
      <w:tr w:rsidR="005A253E" w:rsidTr="0088182D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8.3. Договор составлен в трех экземплярах, один из которых находится у исполнителя, второй - у заказчика, третий - у потребителя, имеющих равную юридическую силу. 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10779" w:type="dxa"/>
            <w:gridSpan w:val="39"/>
            <w:shd w:val="clear" w:color="auto" w:fill="auto"/>
            <w:vAlign w:val="bottom"/>
          </w:tcPr>
          <w:p w:rsidR="005A253E" w:rsidRDefault="005A253E">
            <w:pPr>
              <w:jc w:val="center"/>
            </w:pPr>
            <w:r>
              <w:rPr>
                <w:b/>
                <w:sz w:val="15"/>
                <w:szCs w:val="15"/>
              </w:rPr>
              <w:t>9. АДРЕСА И РЕКВИЗИТЫ СТОРОН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5231" w:type="dxa"/>
            <w:gridSpan w:val="19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Исполнитель:</w:t>
            </w:r>
          </w:p>
        </w:tc>
        <w:tc>
          <w:tcPr>
            <w:tcW w:w="5548" w:type="dxa"/>
            <w:gridSpan w:val="20"/>
            <w:tcBorders>
              <w:top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center"/>
            </w:pPr>
            <w:r>
              <w:rPr>
                <w:b/>
                <w:szCs w:val="13"/>
              </w:rPr>
              <w:t>Потребитель: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tcBorders>
              <w:left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ОБЩЕСТВО С ОГРАНИЧЕННОЙ ОТВЕТСТВЕННОСТЬЮ "НОВОРОССИЙСКИЙ МЕДИЦИНСКИЙ ЦЕНТР НОВОМЕД"</w:t>
            </w:r>
          </w:p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tcBorders>
              <w:right w:val="none" w:sz="5" w:space="0" w:color="auto"/>
            </w:tcBorders>
            <w:shd w:val="clear" w:color="auto" w:fill="auto"/>
          </w:tcPr>
          <w:p w:rsidR="005A253E" w:rsidRDefault="0088182D">
            <w:r>
              <w:rPr>
                <w:sz w:val="15"/>
                <w:szCs w:val="15"/>
              </w:rPr>
              <w:t>_________________________________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vMerge w:val="restart"/>
            <w:tcBorders>
              <w:left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Свидетельство о государственной регистрации юридического лица:</w:t>
            </w:r>
          </w:p>
          <w:p w:rsidR="005A253E" w:rsidRDefault="005A253E">
            <w:r>
              <w:rPr>
                <w:szCs w:val="13"/>
              </w:rPr>
              <w:t>серия 23 № 008444959 от 15.11.2004 г.</w:t>
            </w:r>
          </w:p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vMerge w:val="restart"/>
            <w:tcBorders>
              <w:right w:val="none" w:sz="5" w:space="0" w:color="auto"/>
            </w:tcBorders>
            <w:shd w:val="clear" w:color="auto" w:fill="auto"/>
          </w:tcPr>
          <w:p w:rsidR="005A253E" w:rsidRDefault="0088182D">
            <w:proofErr w:type="gramStart"/>
            <w:r>
              <w:rPr>
                <w:szCs w:val="13"/>
              </w:rPr>
              <w:t>Паспорт</w:t>
            </w:r>
            <w:r w:rsidR="005A253E">
              <w:rPr>
                <w:szCs w:val="13"/>
              </w:rPr>
              <w:t>:  №</w:t>
            </w:r>
            <w:proofErr w:type="gramEnd"/>
            <w:r w:rsidR="005A253E">
              <w:rPr>
                <w:szCs w:val="13"/>
              </w:rPr>
              <w:t>: , выдан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vMerge/>
            <w:tcBorders>
              <w:left w:val="none" w:sz="5" w:space="0" w:color="auto"/>
            </w:tcBorders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vMerge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vMerge w:val="restart"/>
            <w:tcBorders>
              <w:left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Юридический адрес: 353905, Краснодарский край, Новороссийск г, Свердлова, дом 36А</w:t>
            </w:r>
          </w:p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vMerge w:val="restart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Адрес регистрации:</w:t>
            </w:r>
          </w:p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vMerge/>
            <w:tcBorders>
              <w:left w:val="none" w:sz="5" w:space="0" w:color="auto"/>
            </w:tcBorders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vMerge/>
            <w:tcBorders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tcBorders>
              <w:left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Телефон: +7 (8617) 799799</w:t>
            </w:r>
          </w:p>
        </w:tc>
        <w:tc>
          <w:tcPr>
            <w:tcW w:w="276" w:type="dxa"/>
            <w:tcBorders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5A253E" w:rsidRDefault="005A253E" w:rsidP="0088182D">
            <w:r>
              <w:rPr>
                <w:szCs w:val="13"/>
              </w:rPr>
              <w:t xml:space="preserve">Телефон: </w:t>
            </w:r>
            <w:r w:rsidR="0088182D">
              <w:rPr>
                <w:szCs w:val="13"/>
              </w:rPr>
              <w:t>___________________________________</w:t>
            </w:r>
          </w:p>
        </w:tc>
      </w:tr>
      <w:tr w:rsidR="005A253E" w:rsidTr="0088182D">
        <w:trPr>
          <w:gridAfter w:val="2"/>
          <w:wAfter w:w="550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4955" w:type="dxa"/>
            <w:gridSpan w:val="18"/>
            <w:tcBorders>
              <w:left w:val="none" w:sz="5" w:space="0" w:color="auto"/>
              <w:bottom w:val="none" w:sz="5" w:space="0" w:color="auto"/>
            </w:tcBorders>
            <w:shd w:val="clear" w:color="auto" w:fill="auto"/>
          </w:tcPr>
          <w:p w:rsidR="005A253E" w:rsidRDefault="005A253E">
            <w:r>
              <w:rPr>
                <w:szCs w:val="13"/>
              </w:rPr>
              <w:t>ИНН: 2315111205, ОГРН: 1042309101317</w:t>
            </w:r>
          </w:p>
        </w:tc>
        <w:tc>
          <w:tcPr>
            <w:tcW w:w="276" w:type="dxa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tcBorders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304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</w:tr>
      <w:tr w:rsidR="005A253E" w:rsidTr="0088182D">
        <w:trPr>
          <w:gridAfter w:val="1"/>
          <w:wAfter w:w="275" w:type="dxa"/>
          <w:cantSplit/>
          <w:trHeight w:val="560"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5231" w:type="dxa"/>
            <w:gridSpan w:val="19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_______________________ /КУТУЗОВА ТАТЬЯНА АНАТОЛЬЕВНА/</w:t>
            </w:r>
          </w:p>
        </w:tc>
        <w:tc>
          <w:tcPr>
            <w:tcW w:w="5548" w:type="dxa"/>
            <w:gridSpan w:val="20"/>
            <w:shd w:val="clear" w:color="auto" w:fill="auto"/>
            <w:vAlign w:val="bottom"/>
          </w:tcPr>
          <w:p w:rsidR="005A253E" w:rsidRDefault="0088182D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leftMargin">
                        <wp:posOffset>194310</wp:posOffset>
                      </wp:positionH>
                      <wp:positionV relativeFrom="topMargin">
                        <wp:posOffset>165735</wp:posOffset>
                      </wp:positionV>
                      <wp:extent cx="165735" cy="158115"/>
                      <wp:effectExtent l="0" t="1905" r="0" b="1905"/>
                      <wp:wrapNone/>
                      <wp:docPr id="1" name="Rectangle 7" descr="image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" cy="15811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66115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C3762" id="Rectangle 7" o:spid="_x0000_s1026" alt="image001" style="position:absolute;margin-left:15.3pt;margin-top:13.05pt;width:13.05pt;height:12.45pt;z-index:25166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" stroked="f" strokecolor="#615">
                      <v:fill r:id="rId6" o:title="image001" recolor="t" type="frame"/>
                      <w10:wrap anchorx="margin" anchory="margin"/>
                    </v:rect>
                  </w:pict>
                </mc:Fallback>
              </mc:AlternateContent>
            </w:r>
            <w:r w:rsidR="005A253E">
              <w:rPr>
                <w:szCs w:val="13"/>
              </w:rPr>
              <w:t xml:space="preserve">    </w:t>
            </w:r>
          </w:p>
          <w:p w:rsidR="005A253E" w:rsidRDefault="005A253E">
            <w:pPr>
              <w:jc w:val="both"/>
            </w:pPr>
            <w:r>
              <w:rPr>
                <w:szCs w:val="13"/>
              </w:rPr>
              <w:t xml:space="preserve">    </w:t>
            </w:r>
          </w:p>
          <w:p w:rsidR="005A253E" w:rsidRDefault="005A253E" w:rsidP="0088182D">
            <w:pPr>
              <w:jc w:val="both"/>
            </w:pPr>
            <w:r>
              <w:rPr>
                <w:szCs w:val="13"/>
              </w:rPr>
              <w:t>________________________ /</w:t>
            </w:r>
            <w:r w:rsidR="0088182D">
              <w:rPr>
                <w:szCs w:val="13"/>
              </w:rPr>
              <w:t>Ф.И.О.</w:t>
            </w:r>
            <w:r>
              <w:rPr>
                <w:szCs w:val="13"/>
              </w:rPr>
              <w:t>/</w:t>
            </w:r>
          </w:p>
        </w:tc>
        <w:tc>
          <w:tcPr>
            <w:tcW w:w="247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304" w:type="dxa"/>
            <w:shd w:val="clear" w:color="auto" w:fill="auto"/>
            <w:vAlign w:val="bottom"/>
          </w:tcPr>
          <w:p w:rsidR="005A253E" w:rsidRDefault="005A253E"/>
        </w:tc>
      </w:tr>
      <w:tr w:rsidR="005A253E" w:rsidTr="0088182D">
        <w:trPr>
          <w:gridAfter w:val="7"/>
          <w:wAfter w:w="1897" w:type="dxa"/>
          <w:cantSplit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5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276" w:type="dxa"/>
            <w:shd w:val="clear" w:color="auto" w:fill="auto"/>
            <w:vAlign w:val="bottom"/>
          </w:tcPr>
          <w:p w:rsidR="005A253E" w:rsidRDefault="005A253E"/>
        </w:tc>
        <w:tc>
          <w:tcPr>
            <w:tcW w:w="5548" w:type="dxa"/>
            <w:gridSpan w:val="20"/>
            <w:shd w:val="clear" w:color="auto" w:fill="auto"/>
            <w:vAlign w:val="bottom"/>
          </w:tcPr>
          <w:p w:rsidR="005A253E" w:rsidRDefault="005A253E">
            <w:pPr>
              <w:jc w:val="both"/>
            </w:pPr>
            <w:r>
              <w:rPr>
                <w:szCs w:val="13"/>
              </w:rPr>
              <w:t>Текст настоящего Договора мною прочитан и мне понятен, с условиями договора согласен. Второй экземпляр настоящего договора мною получен на руки.</w:t>
            </w:r>
          </w:p>
        </w:tc>
      </w:tr>
      <w:tr w:rsidR="005A253E" w:rsidTr="0088182D">
        <w:trPr>
          <w:gridAfter w:val="7"/>
          <w:wAfter w:w="1897" w:type="dxa"/>
          <w:cantSplit/>
          <w:trHeight w:val="560"/>
        </w:trPr>
        <w:tc>
          <w:tcPr>
            <w:tcW w:w="136" w:type="dxa"/>
            <w:shd w:val="clear" w:color="auto" w:fill="auto"/>
            <w:vAlign w:val="bottom"/>
          </w:tcPr>
          <w:p w:rsidR="005A253E" w:rsidRDefault="005A253E"/>
        </w:tc>
        <w:tc>
          <w:tcPr>
            <w:tcW w:w="5231" w:type="dxa"/>
            <w:gridSpan w:val="19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  <w:tc>
          <w:tcPr>
            <w:tcW w:w="5548" w:type="dxa"/>
            <w:gridSpan w:val="20"/>
            <w:shd w:val="clear" w:color="auto" w:fill="auto"/>
            <w:vAlign w:val="bottom"/>
          </w:tcPr>
          <w:p w:rsidR="005A253E" w:rsidRDefault="005A253E">
            <w:pPr>
              <w:jc w:val="both"/>
            </w:pPr>
          </w:p>
        </w:tc>
      </w:tr>
    </w:tbl>
    <w:p w:rsidR="001F36EA" w:rsidRDefault="00CE42FB">
      <w:r>
        <w:br w:type="page"/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1F36EA" w:rsidTr="0088182D">
        <w:trPr>
          <w:cantSplit/>
          <w:trHeight w:val="65"/>
        </w:trPr>
        <w:tc>
          <w:tcPr>
            <w:tcW w:w="136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center"/>
          </w:tcPr>
          <w:p w:rsidR="001F36EA" w:rsidRDefault="001F36EA">
            <w:pPr>
              <w:jc w:val="center"/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5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  <w:tc>
          <w:tcPr>
            <w:tcW w:w="276" w:type="dxa"/>
            <w:shd w:val="clear" w:color="auto" w:fill="auto"/>
            <w:vAlign w:val="bottom"/>
          </w:tcPr>
          <w:p w:rsidR="001F36EA" w:rsidRDefault="001F36EA"/>
        </w:tc>
      </w:tr>
    </w:tbl>
    <w:p w:rsidR="00CE42FB" w:rsidRDefault="00CE42FB"/>
    <w:sectPr w:rsidR="00CE42F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EA"/>
    <w:rsid w:val="00042E1C"/>
    <w:rsid w:val="000E4E03"/>
    <w:rsid w:val="001F36EA"/>
    <w:rsid w:val="00417787"/>
    <w:rsid w:val="00594ECE"/>
    <w:rsid w:val="005A253E"/>
    <w:rsid w:val="006F560D"/>
    <w:rsid w:val="00704AC1"/>
    <w:rsid w:val="007870A4"/>
    <w:rsid w:val="0088182D"/>
    <w:rsid w:val="00891CDC"/>
    <w:rsid w:val="0098032F"/>
    <w:rsid w:val="00AA4B6C"/>
    <w:rsid w:val="00B0677D"/>
    <w:rsid w:val="00B340DA"/>
    <w:rsid w:val="00C01424"/>
    <w:rsid w:val="00CE42FB"/>
    <w:rsid w:val="00EF2A31"/>
    <w:rsid w:val="00F7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EBB0C-5E6E-41E8-8CC2-E9CFD050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Emphasis"/>
    <w:basedOn w:val="a0"/>
    <w:uiPriority w:val="20"/>
    <w:qFormat/>
    <w:rsid w:val="00594ECE"/>
    <w:rPr>
      <w:i/>
      <w:iCs/>
    </w:rPr>
  </w:style>
  <w:style w:type="character" w:styleId="a4">
    <w:name w:val="Hyperlink"/>
    <w:basedOn w:val="a0"/>
    <w:uiPriority w:val="99"/>
    <w:unhideWhenUsed/>
    <w:rsid w:val="00B340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kubano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4051</Words>
  <Characters>23092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2026-08-31T12:47:00Z</dcterms:created>
  <dcterms:modified xsi:type="dcterms:W3CDTF">2026-08-31T13:14:00Z</dcterms:modified>
</cp:coreProperties>
</file>